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66" w:rsidRPr="008C2EA5" w:rsidRDefault="00A47766" w:rsidP="00C613AE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32"/>
          <w:szCs w:val="32"/>
        </w:rPr>
      </w:pPr>
    </w:p>
    <w:p w:rsidR="00C1390A" w:rsidRDefault="00C1390A" w:rsidP="00C613AE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32"/>
          <w:szCs w:val="32"/>
        </w:rPr>
      </w:pPr>
    </w:p>
    <w:p w:rsidR="00A47766" w:rsidRPr="008C2EA5" w:rsidRDefault="00A47766" w:rsidP="00C613AE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32"/>
          <w:szCs w:val="32"/>
        </w:rPr>
      </w:pPr>
      <w:r w:rsidRPr="008C2EA5">
        <w:rPr>
          <w:rFonts w:ascii="Verdana" w:hAnsi="Verdana" w:cs="Arial"/>
          <w:b/>
          <w:color w:val="003366"/>
          <w:sz w:val="32"/>
          <w:szCs w:val="32"/>
        </w:rPr>
        <w:t>“</w:t>
      </w:r>
      <w:r w:rsidR="00C1390A" w:rsidRPr="00C1390A">
        <w:rPr>
          <w:rFonts w:ascii="Verdana" w:hAnsi="Verdana" w:cs="Arial"/>
          <w:b/>
          <w:color w:val="003366"/>
          <w:sz w:val="32"/>
          <w:szCs w:val="32"/>
        </w:rPr>
        <w:t>İHRACATTA GÜÇLÜ ADIMLAR İÇİN İLERİ SEVİYE DIŞ TİCARET EĞİTİM PROJESİ</w:t>
      </w:r>
      <w:r w:rsidRPr="008C2EA5">
        <w:rPr>
          <w:rFonts w:ascii="Verdana" w:hAnsi="Verdana" w:cs="Arial"/>
          <w:b/>
          <w:color w:val="003366"/>
          <w:sz w:val="32"/>
          <w:szCs w:val="32"/>
        </w:rPr>
        <w:t xml:space="preserve">” </w:t>
      </w:r>
    </w:p>
    <w:p w:rsidR="00A47766" w:rsidRPr="008C2EA5" w:rsidRDefault="00A47766" w:rsidP="00C613AE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32"/>
          <w:szCs w:val="32"/>
        </w:rPr>
      </w:pPr>
      <w:r w:rsidRPr="008C2EA5">
        <w:rPr>
          <w:rFonts w:ascii="Verdana" w:hAnsi="Verdana" w:cs="Arial"/>
          <w:b/>
          <w:color w:val="003366"/>
          <w:sz w:val="32"/>
          <w:szCs w:val="32"/>
        </w:rPr>
        <w:t xml:space="preserve"> (TR90/1</w:t>
      </w:r>
      <w:r w:rsidR="00C1390A">
        <w:rPr>
          <w:rFonts w:ascii="Verdana" w:hAnsi="Verdana" w:cs="Arial"/>
          <w:b/>
          <w:color w:val="003366"/>
          <w:sz w:val="32"/>
          <w:szCs w:val="32"/>
        </w:rPr>
        <w:t>6/</w:t>
      </w:r>
      <w:proofErr w:type="spellStart"/>
      <w:r w:rsidR="00C1390A">
        <w:rPr>
          <w:rFonts w:ascii="Verdana" w:hAnsi="Verdana" w:cs="Arial"/>
          <w:b/>
          <w:color w:val="003366"/>
          <w:sz w:val="32"/>
          <w:szCs w:val="32"/>
        </w:rPr>
        <w:t>TD</w:t>
      </w:r>
      <w:proofErr w:type="spellEnd"/>
      <w:r w:rsidRPr="008C2EA5">
        <w:rPr>
          <w:rFonts w:ascii="Verdana" w:hAnsi="Verdana" w:cs="Arial"/>
          <w:b/>
          <w:color w:val="003366"/>
          <w:sz w:val="32"/>
          <w:szCs w:val="32"/>
        </w:rPr>
        <w:t>/003</w:t>
      </w:r>
      <w:r w:rsidR="00C1390A">
        <w:rPr>
          <w:rFonts w:ascii="Verdana" w:hAnsi="Verdana" w:cs="Arial"/>
          <w:b/>
          <w:color w:val="003366"/>
          <w:sz w:val="32"/>
          <w:szCs w:val="32"/>
        </w:rPr>
        <w:t>9</w:t>
      </w:r>
      <w:r w:rsidRPr="008C2EA5">
        <w:rPr>
          <w:rFonts w:ascii="Verdana" w:hAnsi="Verdana" w:cs="Arial"/>
          <w:b/>
          <w:color w:val="003366"/>
          <w:sz w:val="32"/>
          <w:szCs w:val="32"/>
        </w:rPr>
        <w:t>)</w:t>
      </w:r>
    </w:p>
    <w:p w:rsidR="00A47766" w:rsidRPr="008C2EA5" w:rsidRDefault="00A47766" w:rsidP="00C613AE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32"/>
          <w:szCs w:val="32"/>
        </w:rPr>
      </w:pPr>
      <w:r w:rsidRPr="008C2EA5">
        <w:rPr>
          <w:rFonts w:ascii="Verdana" w:hAnsi="Verdana" w:cs="Arial"/>
          <w:b/>
          <w:color w:val="003366"/>
          <w:sz w:val="32"/>
          <w:szCs w:val="32"/>
        </w:rPr>
        <w:t xml:space="preserve">PROJE EĞİTİM MÜFREDATI </w:t>
      </w:r>
    </w:p>
    <w:p w:rsidR="007B7FBC" w:rsidRPr="008C2EA5" w:rsidRDefault="007B7FBC" w:rsidP="00C613AE">
      <w:pPr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B7FBC" w:rsidRPr="008C2EA5" w:rsidRDefault="007B7FBC" w:rsidP="00325ED9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8C2EA5">
        <w:rPr>
          <w:rFonts w:ascii="Verdana" w:hAnsi="Verdana" w:cs="Arial"/>
          <w:b/>
          <w:color w:val="003366"/>
          <w:sz w:val="28"/>
          <w:szCs w:val="28"/>
        </w:rPr>
        <w:t>KURUMLARDA DOĞRU VE ETKİN AR-GE YAPILANMASI VE FİNANSAL KAYNAKLARA ULAŞIM, YENİ AR-GE MEVZUATI</w:t>
      </w:r>
    </w:p>
    <w:p w:rsidR="004B79EB" w:rsidRPr="008C2EA5" w:rsidRDefault="004B79EB" w:rsidP="00C613AE">
      <w:pPr>
        <w:spacing w:before="80" w:after="80" w:line="240" w:lineRule="auto"/>
        <w:rPr>
          <w:rFonts w:ascii="Verdana" w:hAnsi="Verdana"/>
          <w:b/>
          <w:bCs/>
          <w:color w:val="1F497D" w:themeColor="text2"/>
          <w:sz w:val="20"/>
          <w:szCs w:val="20"/>
        </w:rPr>
      </w:pPr>
    </w:p>
    <w:p w:rsidR="004B79EB" w:rsidRPr="004F03B4" w:rsidRDefault="004B79EB" w:rsidP="00325ED9">
      <w:pPr>
        <w:pStyle w:val="ListeParagraf"/>
        <w:numPr>
          <w:ilvl w:val="0"/>
          <w:numId w:val="22"/>
        </w:numPr>
        <w:spacing w:before="80" w:after="80" w:line="240" w:lineRule="auto"/>
        <w:ind w:left="426" w:hanging="426"/>
        <w:contextualSpacing w:val="0"/>
        <w:rPr>
          <w:rFonts w:ascii="Verdana" w:hAnsi="Verdana"/>
          <w:b/>
          <w:color w:val="1F497D" w:themeColor="text2"/>
          <w:sz w:val="20"/>
          <w:szCs w:val="20"/>
        </w:rPr>
      </w:pPr>
      <w:r w:rsidRPr="004F03B4">
        <w:rPr>
          <w:rFonts w:ascii="Verdana" w:hAnsi="Verdana"/>
          <w:b/>
          <w:color w:val="1F497D" w:themeColor="text2"/>
          <w:sz w:val="20"/>
          <w:szCs w:val="20"/>
        </w:rPr>
        <w:t xml:space="preserve">Ar-Ge Yapılanması </w:t>
      </w:r>
    </w:p>
    <w:p w:rsidR="004B79EB" w:rsidRPr="00952999" w:rsidRDefault="004B79EB" w:rsidP="00325ED9">
      <w:pPr>
        <w:pStyle w:val="ListeParagraf"/>
        <w:numPr>
          <w:ilvl w:val="0"/>
          <w:numId w:val="23"/>
        </w:numPr>
        <w:spacing w:before="80" w:after="80" w:line="240" w:lineRule="auto"/>
        <w:rPr>
          <w:rFonts w:ascii="Verdana" w:hAnsi="Verdana"/>
          <w:color w:val="1F497D" w:themeColor="text2"/>
          <w:sz w:val="20"/>
          <w:szCs w:val="20"/>
        </w:rPr>
      </w:pPr>
      <w:r w:rsidRPr="00952999">
        <w:rPr>
          <w:rFonts w:ascii="Verdana" w:hAnsi="Verdana"/>
          <w:color w:val="1F497D" w:themeColor="text2"/>
          <w:sz w:val="20"/>
          <w:szCs w:val="20"/>
        </w:rPr>
        <w:t>Ar-Ge Kavramları: Bu Kapsamda Frascati Klavuzuna Uygun Olarak Ar-Ge Kavramı, Ar-Ge Türleri, Ar-Ge İhtiyacı, Ülkemizin Ar-Ge Ölçütleri Açısından Durumu Anlatılacaktır</w:t>
      </w:r>
    </w:p>
    <w:p w:rsidR="004B79EB" w:rsidRPr="00952999" w:rsidRDefault="004B79EB" w:rsidP="00325ED9">
      <w:pPr>
        <w:pStyle w:val="ListeParagraf"/>
        <w:numPr>
          <w:ilvl w:val="0"/>
          <w:numId w:val="23"/>
        </w:numPr>
        <w:spacing w:before="80" w:after="80" w:line="240" w:lineRule="auto"/>
        <w:rPr>
          <w:rFonts w:ascii="Verdana" w:hAnsi="Verdana"/>
          <w:color w:val="1F497D" w:themeColor="text2"/>
          <w:sz w:val="20"/>
          <w:szCs w:val="20"/>
        </w:rPr>
      </w:pPr>
      <w:r w:rsidRPr="00952999">
        <w:rPr>
          <w:rFonts w:ascii="Verdana" w:hAnsi="Verdana"/>
          <w:color w:val="1F497D" w:themeColor="text2"/>
          <w:sz w:val="20"/>
          <w:szCs w:val="20"/>
        </w:rPr>
        <w:t>Ar-Ge Stratejisi: Ar-Ge Stratejisi Ve Hedeflerin Tanımlanması Hakkında Bilgi Verilecektir.</w:t>
      </w:r>
    </w:p>
    <w:p w:rsidR="004B79EB" w:rsidRPr="00952999" w:rsidRDefault="004B79EB" w:rsidP="00325ED9">
      <w:pPr>
        <w:pStyle w:val="ListeParagraf"/>
        <w:numPr>
          <w:ilvl w:val="0"/>
          <w:numId w:val="23"/>
        </w:numPr>
        <w:spacing w:before="80" w:after="80" w:line="240" w:lineRule="auto"/>
        <w:rPr>
          <w:rFonts w:ascii="Verdana" w:hAnsi="Verdana"/>
          <w:color w:val="1F497D" w:themeColor="text2"/>
          <w:sz w:val="20"/>
          <w:szCs w:val="20"/>
        </w:rPr>
      </w:pPr>
      <w:r w:rsidRPr="00952999">
        <w:rPr>
          <w:rFonts w:ascii="Verdana" w:hAnsi="Verdana"/>
          <w:color w:val="1F497D" w:themeColor="text2"/>
          <w:sz w:val="20"/>
          <w:szCs w:val="20"/>
        </w:rPr>
        <w:t>Ar-Ge Yapılanması: Ar-Ge Birimi/Ar-Ge Merkezi Yapılanması İçin Temel Koşullar ve Organizasyon Yapısı Anlatılacaktır.</w:t>
      </w:r>
    </w:p>
    <w:p w:rsidR="004B79EB" w:rsidRPr="00952999" w:rsidRDefault="004B79EB" w:rsidP="00325ED9">
      <w:pPr>
        <w:pStyle w:val="ListeParagraf"/>
        <w:numPr>
          <w:ilvl w:val="0"/>
          <w:numId w:val="23"/>
        </w:numPr>
        <w:spacing w:before="80" w:after="80" w:line="240" w:lineRule="auto"/>
        <w:rPr>
          <w:rFonts w:ascii="Verdana" w:hAnsi="Verdana"/>
          <w:color w:val="1F497D" w:themeColor="text2"/>
          <w:sz w:val="20"/>
          <w:szCs w:val="20"/>
        </w:rPr>
      </w:pPr>
      <w:r w:rsidRPr="00952999">
        <w:rPr>
          <w:rFonts w:ascii="Verdana" w:hAnsi="Verdana"/>
          <w:color w:val="1F497D" w:themeColor="text2"/>
          <w:sz w:val="20"/>
          <w:szCs w:val="20"/>
        </w:rPr>
        <w:t>Ar-Ge Personeli: Ar-Ge Personeli Niteliği Anlatılacak ve Personel Seçim Kriterlerinden Bahsedilecektir.</w:t>
      </w:r>
    </w:p>
    <w:p w:rsidR="004B79EB" w:rsidRPr="00952999" w:rsidRDefault="004B79EB" w:rsidP="00325ED9">
      <w:pPr>
        <w:pStyle w:val="ListeParagraf"/>
        <w:numPr>
          <w:ilvl w:val="0"/>
          <w:numId w:val="23"/>
        </w:numPr>
        <w:spacing w:before="80" w:after="80" w:line="240" w:lineRule="auto"/>
        <w:rPr>
          <w:rFonts w:ascii="Verdana" w:hAnsi="Verdana"/>
          <w:color w:val="1F497D" w:themeColor="text2"/>
          <w:sz w:val="20"/>
          <w:szCs w:val="20"/>
        </w:rPr>
      </w:pPr>
      <w:r w:rsidRPr="00952999">
        <w:rPr>
          <w:rFonts w:ascii="Verdana" w:hAnsi="Verdana"/>
          <w:color w:val="1F497D" w:themeColor="text2"/>
          <w:sz w:val="20"/>
          <w:szCs w:val="20"/>
        </w:rPr>
        <w:t>Fiziki Alan: Ar-Ge Merkezi Fiziki Alanının Sağlaması Gereken Koşullar Anlatılacaktır.</w:t>
      </w:r>
    </w:p>
    <w:p w:rsidR="004B79EB" w:rsidRPr="00952999" w:rsidRDefault="004B79EB" w:rsidP="00325ED9">
      <w:pPr>
        <w:pStyle w:val="ListeParagraf"/>
        <w:numPr>
          <w:ilvl w:val="0"/>
          <w:numId w:val="23"/>
        </w:numPr>
        <w:spacing w:before="80" w:after="80" w:line="240" w:lineRule="auto"/>
        <w:rPr>
          <w:rFonts w:ascii="Verdana" w:hAnsi="Verdana"/>
          <w:color w:val="1F497D" w:themeColor="text2"/>
          <w:sz w:val="20"/>
          <w:szCs w:val="20"/>
        </w:rPr>
      </w:pPr>
      <w:r w:rsidRPr="00952999">
        <w:rPr>
          <w:rFonts w:ascii="Verdana" w:hAnsi="Verdana"/>
          <w:color w:val="1F497D" w:themeColor="text2"/>
          <w:sz w:val="20"/>
          <w:szCs w:val="20"/>
        </w:rPr>
        <w:t>Projeler: Ar-Ge Nitelikli Projeler, Proje Seçimi Ve Önceliklendirme Yöntemlerinden Bahsedilecektir.</w:t>
      </w:r>
    </w:p>
    <w:p w:rsidR="004B79EB" w:rsidRPr="00952999" w:rsidRDefault="004B79EB" w:rsidP="00325ED9">
      <w:pPr>
        <w:pStyle w:val="ListeParagraf"/>
        <w:numPr>
          <w:ilvl w:val="0"/>
          <w:numId w:val="23"/>
        </w:numPr>
        <w:spacing w:before="80" w:after="80" w:line="240" w:lineRule="auto"/>
        <w:rPr>
          <w:rFonts w:ascii="Verdana" w:hAnsi="Verdana"/>
          <w:color w:val="1F497D" w:themeColor="text2"/>
          <w:sz w:val="20"/>
          <w:szCs w:val="20"/>
        </w:rPr>
      </w:pPr>
      <w:r w:rsidRPr="00952999">
        <w:rPr>
          <w:rFonts w:ascii="Verdana" w:hAnsi="Verdana"/>
          <w:color w:val="1F497D" w:themeColor="text2"/>
          <w:sz w:val="20"/>
          <w:szCs w:val="20"/>
        </w:rPr>
        <w:t>Sürdürülebilir Ar-Ge İçin Performans Ölçütleri: Sürdürülebilir Bir Ar-Ge Yapılanması İçin Gerekenler ve Performans Ölçütleri Aktarılacaktır.</w:t>
      </w:r>
    </w:p>
    <w:p w:rsidR="004B79EB" w:rsidRPr="00952999" w:rsidRDefault="004B79EB" w:rsidP="00325ED9">
      <w:pPr>
        <w:pStyle w:val="ListeParagraf"/>
        <w:numPr>
          <w:ilvl w:val="0"/>
          <w:numId w:val="23"/>
        </w:numPr>
        <w:spacing w:before="80" w:after="80" w:line="240" w:lineRule="auto"/>
        <w:rPr>
          <w:rFonts w:ascii="Verdana" w:hAnsi="Verdana"/>
          <w:color w:val="1F497D" w:themeColor="text2"/>
          <w:sz w:val="20"/>
          <w:szCs w:val="20"/>
        </w:rPr>
      </w:pPr>
      <w:r w:rsidRPr="00952999">
        <w:rPr>
          <w:rFonts w:ascii="Verdana" w:hAnsi="Verdana"/>
          <w:color w:val="1F497D" w:themeColor="text2"/>
          <w:sz w:val="20"/>
          <w:szCs w:val="20"/>
        </w:rPr>
        <w:t>Ar-Ge Finansman Destekleri: Ar-Ge Teşvikleri ve En Uygun Finansman Desteğinin Belirlenmesi Anlatılacaktır.</w:t>
      </w:r>
    </w:p>
    <w:p w:rsidR="004B79EB" w:rsidRPr="004F03B4" w:rsidRDefault="004B79EB" w:rsidP="00325ED9">
      <w:pPr>
        <w:pStyle w:val="ListeParagraf"/>
        <w:numPr>
          <w:ilvl w:val="0"/>
          <w:numId w:val="14"/>
        </w:numPr>
        <w:tabs>
          <w:tab w:val="left" w:pos="284"/>
        </w:tabs>
        <w:spacing w:before="80" w:after="80" w:line="240" w:lineRule="auto"/>
        <w:ind w:left="0" w:firstLine="0"/>
        <w:contextualSpacing w:val="0"/>
        <w:rPr>
          <w:rFonts w:ascii="Verdana" w:hAnsi="Verdana"/>
          <w:b/>
          <w:color w:val="1F497D" w:themeColor="text2"/>
          <w:sz w:val="20"/>
          <w:szCs w:val="20"/>
        </w:rPr>
      </w:pPr>
      <w:r w:rsidRPr="004F03B4">
        <w:rPr>
          <w:rFonts w:ascii="Verdana" w:hAnsi="Verdana"/>
          <w:b/>
          <w:color w:val="1F497D" w:themeColor="text2"/>
          <w:sz w:val="20"/>
          <w:szCs w:val="20"/>
        </w:rPr>
        <w:t>Ar-Ge Projesi Uygulaması (Workshop)</w:t>
      </w:r>
    </w:p>
    <w:p w:rsidR="004B79EB" w:rsidRPr="008C2EA5" w:rsidRDefault="004B79EB" w:rsidP="00325ED9">
      <w:pPr>
        <w:numPr>
          <w:ilvl w:val="0"/>
          <w:numId w:val="17"/>
        </w:numPr>
        <w:spacing w:before="80" w:after="80" w:line="240" w:lineRule="auto"/>
        <w:ind w:left="0" w:firstLine="426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Proje Fikrinin Oluşturulması,</w:t>
      </w:r>
    </w:p>
    <w:p w:rsidR="004B79EB" w:rsidRPr="008C2EA5" w:rsidRDefault="004B79EB" w:rsidP="00325ED9">
      <w:pPr>
        <w:numPr>
          <w:ilvl w:val="0"/>
          <w:numId w:val="17"/>
        </w:numPr>
        <w:spacing w:before="80" w:after="80" w:line="240" w:lineRule="auto"/>
        <w:ind w:left="0" w:firstLine="426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Zaman Planlaması</w:t>
      </w:r>
    </w:p>
    <w:p w:rsidR="004B79EB" w:rsidRPr="008C2EA5" w:rsidRDefault="004B79EB" w:rsidP="00325ED9">
      <w:pPr>
        <w:numPr>
          <w:ilvl w:val="0"/>
          <w:numId w:val="17"/>
        </w:numPr>
        <w:spacing w:before="80" w:after="80" w:line="240" w:lineRule="auto"/>
        <w:ind w:left="0" w:firstLine="426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Bütçe Planlaması</w:t>
      </w:r>
    </w:p>
    <w:p w:rsidR="004B79EB" w:rsidRPr="008C2EA5" w:rsidRDefault="004B79EB" w:rsidP="00325ED9">
      <w:pPr>
        <w:numPr>
          <w:ilvl w:val="0"/>
          <w:numId w:val="17"/>
        </w:numPr>
        <w:spacing w:before="80" w:after="80" w:line="240" w:lineRule="auto"/>
        <w:ind w:left="0" w:firstLine="426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Kaynak Planlaması</w:t>
      </w:r>
    </w:p>
    <w:p w:rsidR="004B79EB" w:rsidRPr="008C2EA5" w:rsidRDefault="004B79EB" w:rsidP="00325ED9">
      <w:pPr>
        <w:numPr>
          <w:ilvl w:val="0"/>
          <w:numId w:val="17"/>
        </w:numPr>
        <w:spacing w:before="80" w:after="80" w:line="240" w:lineRule="auto"/>
        <w:ind w:left="0" w:firstLine="426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Teknik Dokümantasyon</w:t>
      </w:r>
    </w:p>
    <w:p w:rsidR="004B79EB" w:rsidRPr="008C2EA5" w:rsidRDefault="004B79EB" w:rsidP="00325ED9">
      <w:pPr>
        <w:numPr>
          <w:ilvl w:val="0"/>
          <w:numId w:val="17"/>
        </w:numPr>
        <w:spacing w:before="80" w:after="80" w:line="240" w:lineRule="auto"/>
        <w:ind w:left="0" w:firstLine="426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Finansal Analiz</w:t>
      </w:r>
    </w:p>
    <w:p w:rsidR="004B79EB" w:rsidRPr="008C2EA5" w:rsidRDefault="004B79EB" w:rsidP="00325ED9">
      <w:pPr>
        <w:numPr>
          <w:ilvl w:val="0"/>
          <w:numId w:val="17"/>
        </w:numPr>
        <w:spacing w:before="80" w:after="80" w:line="240" w:lineRule="auto"/>
        <w:ind w:left="0" w:firstLine="426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Proje Sunumu ve Projelerin Önceliklendirilmesi</w:t>
      </w:r>
    </w:p>
    <w:p w:rsidR="004B79EB" w:rsidRPr="00ED736D" w:rsidRDefault="004B79EB" w:rsidP="00325ED9">
      <w:pPr>
        <w:numPr>
          <w:ilvl w:val="0"/>
          <w:numId w:val="15"/>
        </w:numPr>
        <w:tabs>
          <w:tab w:val="left" w:pos="426"/>
        </w:tabs>
        <w:spacing w:before="80" w:after="80" w:line="240" w:lineRule="auto"/>
        <w:ind w:left="0" w:firstLine="0"/>
        <w:rPr>
          <w:rFonts w:ascii="Verdana" w:hAnsi="Verdana"/>
          <w:b/>
          <w:color w:val="1F497D" w:themeColor="text2"/>
          <w:sz w:val="20"/>
          <w:szCs w:val="20"/>
        </w:rPr>
      </w:pPr>
      <w:r w:rsidRPr="00ED736D">
        <w:rPr>
          <w:rFonts w:ascii="Verdana" w:hAnsi="Verdana"/>
          <w:b/>
          <w:color w:val="1F497D" w:themeColor="text2"/>
          <w:sz w:val="20"/>
          <w:szCs w:val="20"/>
        </w:rPr>
        <w:t>Türkiye’de Ar-Ge, Tasarım ve Yenilik Faaliyetlerine Yönelik Destekler</w:t>
      </w:r>
    </w:p>
    <w:p w:rsidR="004B79EB" w:rsidRPr="00ED736D" w:rsidRDefault="004B79EB" w:rsidP="00325ED9">
      <w:pPr>
        <w:numPr>
          <w:ilvl w:val="0"/>
          <w:numId w:val="15"/>
        </w:numPr>
        <w:tabs>
          <w:tab w:val="left" w:pos="426"/>
        </w:tabs>
        <w:spacing w:before="80" w:after="80" w:line="240" w:lineRule="auto"/>
        <w:ind w:left="0" w:firstLine="0"/>
        <w:rPr>
          <w:rFonts w:ascii="Verdana" w:hAnsi="Verdana"/>
          <w:b/>
          <w:color w:val="1F497D" w:themeColor="text2"/>
          <w:sz w:val="20"/>
          <w:szCs w:val="20"/>
        </w:rPr>
      </w:pPr>
      <w:r w:rsidRPr="00ED736D">
        <w:rPr>
          <w:rFonts w:ascii="Verdana" w:hAnsi="Verdana"/>
          <w:b/>
          <w:color w:val="1F497D" w:themeColor="text2"/>
          <w:sz w:val="20"/>
          <w:szCs w:val="20"/>
        </w:rPr>
        <w:t>Ar-Ge Ve Tasarım Merkezi Olmanın Avantajları</w:t>
      </w:r>
    </w:p>
    <w:p w:rsidR="004B79EB" w:rsidRPr="008C2EA5" w:rsidRDefault="004B79EB" w:rsidP="00325ED9">
      <w:pPr>
        <w:numPr>
          <w:ilvl w:val="0"/>
          <w:numId w:val="16"/>
        </w:numPr>
        <w:tabs>
          <w:tab w:val="left" w:pos="709"/>
        </w:tabs>
        <w:spacing w:before="80" w:after="80" w:line="240" w:lineRule="auto"/>
        <w:ind w:left="426" w:firstLine="0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Ar-Ge Merkezi ve Ar-Ge Faaliyeti</w:t>
      </w:r>
    </w:p>
    <w:p w:rsidR="004B79EB" w:rsidRPr="008C2EA5" w:rsidRDefault="004B79EB" w:rsidP="00325ED9">
      <w:pPr>
        <w:numPr>
          <w:ilvl w:val="0"/>
          <w:numId w:val="16"/>
        </w:numPr>
        <w:tabs>
          <w:tab w:val="left" w:pos="709"/>
        </w:tabs>
        <w:spacing w:before="80" w:after="80" w:line="240" w:lineRule="auto"/>
        <w:ind w:left="426" w:firstLine="0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Tasarım Merkezi ve Tasarım Faaliyeti: Yenilikçi Fikirlere Yeni Teşvik</w:t>
      </w:r>
    </w:p>
    <w:p w:rsidR="004B79EB" w:rsidRPr="008C2EA5" w:rsidRDefault="004B79EB" w:rsidP="00325ED9">
      <w:pPr>
        <w:numPr>
          <w:ilvl w:val="0"/>
          <w:numId w:val="16"/>
        </w:numPr>
        <w:tabs>
          <w:tab w:val="left" w:pos="709"/>
        </w:tabs>
        <w:spacing w:before="80" w:after="80" w:line="240" w:lineRule="auto"/>
        <w:ind w:left="426" w:firstLine="0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Merkezlere İlişkin Kuruluş, İzleme ve Denetim Kriterleri</w:t>
      </w:r>
    </w:p>
    <w:p w:rsidR="004B79EB" w:rsidRPr="008C2EA5" w:rsidRDefault="004B79EB" w:rsidP="00325ED9">
      <w:pPr>
        <w:numPr>
          <w:ilvl w:val="0"/>
          <w:numId w:val="16"/>
        </w:numPr>
        <w:tabs>
          <w:tab w:val="left" w:pos="709"/>
        </w:tabs>
        <w:spacing w:before="80" w:after="80" w:line="240" w:lineRule="auto"/>
        <w:ind w:left="426" w:firstLine="0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Değerlendirme ve Denetim Komisyonunun Fonksiyonu</w:t>
      </w:r>
    </w:p>
    <w:p w:rsidR="004B79EB" w:rsidRPr="00ED736D" w:rsidRDefault="004B79EB" w:rsidP="00325ED9">
      <w:pPr>
        <w:numPr>
          <w:ilvl w:val="0"/>
          <w:numId w:val="15"/>
        </w:numPr>
        <w:tabs>
          <w:tab w:val="left" w:pos="426"/>
        </w:tabs>
        <w:spacing w:before="80" w:after="80" w:line="240" w:lineRule="auto"/>
        <w:ind w:left="0" w:firstLine="0"/>
        <w:rPr>
          <w:rFonts w:ascii="Verdana" w:hAnsi="Verdana"/>
          <w:b/>
          <w:color w:val="1F497D" w:themeColor="text2"/>
          <w:sz w:val="20"/>
          <w:szCs w:val="20"/>
        </w:rPr>
      </w:pPr>
      <w:r w:rsidRPr="00ED736D">
        <w:rPr>
          <w:rFonts w:ascii="Verdana" w:hAnsi="Verdana"/>
          <w:b/>
          <w:color w:val="1F497D" w:themeColor="text2"/>
          <w:sz w:val="20"/>
          <w:szCs w:val="20"/>
        </w:rPr>
        <w:t>Ar-Ge, Yenilik ve Tasarım Harcamalarının Sağladığı Vergisel Avantajlar</w:t>
      </w:r>
    </w:p>
    <w:p w:rsidR="004B79EB" w:rsidRPr="00ED736D" w:rsidRDefault="004B79EB" w:rsidP="00325ED9">
      <w:pPr>
        <w:numPr>
          <w:ilvl w:val="0"/>
          <w:numId w:val="15"/>
        </w:numPr>
        <w:tabs>
          <w:tab w:val="left" w:pos="426"/>
        </w:tabs>
        <w:spacing w:before="80" w:after="80" w:line="240" w:lineRule="auto"/>
        <w:ind w:left="0" w:firstLine="0"/>
        <w:rPr>
          <w:rFonts w:ascii="Verdana" w:hAnsi="Verdana"/>
          <w:b/>
          <w:color w:val="1F497D" w:themeColor="text2"/>
          <w:sz w:val="20"/>
          <w:szCs w:val="20"/>
        </w:rPr>
      </w:pPr>
      <w:r w:rsidRPr="00ED736D">
        <w:rPr>
          <w:rFonts w:ascii="Verdana" w:hAnsi="Verdana"/>
          <w:b/>
          <w:color w:val="1F497D" w:themeColor="text2"/>
          <w:sz w:val="20"/>
          <w:szCs w:val="20"/>
        </w:rPr>
        <w:t>Son Değişikliklerle Vergisel ve Diğer Teşvik Ve Destek Uygulamaları</w:t>
      </w:r>
    </w:p>
    <w:p w:rsidR="004B79EB" w:rsidRPr="00F7161F" w:rsidRDefault="004B79EB" w:rsidP="00325ED9">
      <w:pPr>
        <w:pStyle w:val="ListeParagraf"/>
        <w:numPr>
          <w:ilvl w:val="0"/>
          <w:numId w:val="34"/>
        </w:numPr>
        <w:tabs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F7161F">
        <w:rPr>
          <w:rFonts w:ascii="Verdana" w:hAnsi="Verdana"/>
          <w:color w:val="1F497D" w:themeColor="text2"/>
          <w:sz w:val="20"/>
          <w:szCs w:val="20"/>
        </w:rPr>
        <w:t>Ar-Ge Ve Tasarım İndirimi Uygulaması</w:t>
      </w:r>
    </w:p>
    <w:p w:rsidR="004B79EB" w:rsidRDefault="004B79EB" w:rsidP="00325ED9">
      <w:pPr>
        <w:numPr>
          <w:ilvl w:val="0"/>
          <w:numId w:val="34"/>
        </w:num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İndirim Uygulamasında Son Değişiklikler</w:t>
      </w:r>
    </w:p>
    <w:p w:rsidR="00F7161F" w:rsidRPr="008C2EA5" w:rsidRDefault="00F7161F" w:rsidP="00386954">
      <w:p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</w:p>
    <w:p w:rsidR="004B79EB" w:rsidRPr="008C2EA5" w:rsidRDefault="004B79EB" w:rsidP="00325ED9">
      <w:pPr>
        <w:numPr>
          <w:ilvl w:val="0"/>
          <w:numId w:val="34"/>
        </w:numPr>
        <w:tabs>
          <w:tab w:val="left" w:pos="284"/>
          <w:tab w:val="left" w:pos="426"/>
          <w:tab w:val="left" w:pos="709"/>
        </w:tabs>
        <w:spacing w:before="80" w:after="80" w:line="240" w:lineRule="auto"/>
        <w:ind w:left="567" w:hanging="283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lastRenderedPageBreak/>
        <w:t xml:space="preserve">İndirime Tabi Olan ve Olmayan Harcamalar 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Muhasebeleştirme Ve Beyan Esasları</w:t>
      </w:r>
    </w:p>
    <w:p w:rsidR="004B79EB" w:rsidRPr="00386954" w:rsidRDefault="004B79EB" w:rsidP="00325ED9">
      <w:pPr>
        <w:pStyle w:val="ListeParagraf"/>
        <w:numPr>
          <w:ilvl w:val="0"/>
          <w:numId w:val="36"/>
        </w:numPr>
        <w:tabs>
          <w:tab w:val="left" w:pos="426"/>
          <w:tab w:val="left" w:pos="567"/>
        </w:tabs>
        <w:spacing w:before="80" w:after="8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386954">
        <w:rPr>
          <w:rFonts w:ascii="Verdana" w:hAnsi="Verdana"/>
          <w:b/>
          <w:color w:val="1F497D" w:themeColor="text2"/>
          <w:sz w:val="20"/>
          <w:szCs w:val="20"/>
        </w:rPr>
        <w:t xml:space="preserve">Özellikli Giderler </w:t>
      </w:r>
    </w:p>
    <w:p w:rsidR="004B79EB" w:rsidRPr="00386954" w:rsidRDefault="004B79EB" w:rsidP="00325ED9">
      <w:pPr>
        <w:pStyle w:val="ListeParagraf"/>
        <w:numPr>
          <w:ilvl w:val="0"/>
          <w:numId w:val="34"/>
        </w:numPr>
        <w:tabs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386954">
        <w:rPr>
          <w:rFonts w:ascii="Verdana" w:hAnsi="Verdana"/>
          <w:color w:val="1F497D" w:themeColor="text2"/>
          <w:sz w:val="20"/>
          <w:szCs w:val="20"/>
        </w:rPr>
        <w:t>Gelir Vergisi Stopaj Teşviki Uygulaması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Teşvik Uygulamasında Son Değişiklikler ve Yürürlük Tarihi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GVK ve Ar-Ge Kanununa Göre İşverene Maliyet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Tam Zaman Eşdeğer Personel Sayısı Hesabı</w:t>
      </w:r>
    </w:p>
    <w:p w:rsidR="004B79EB" w:rsidRPr="00386954" w:rsidRDefault="004B79EB" w:rsidP="00325ED9">
      <w:pPr>
        <w:pStyle w:val="ListeParagraf"/>
        <w:numPr>
          <w:ilvl w:val="0"/>
          <w:numId w:val="35"/>
        </w:numPr>
        <w:tabs>
          <w:tab w:val="left" w:pos="426"/>
          <w:tab w:val="left" w:pos="567"/>
        </w:tabs>
        <w:spacing w:before="80" w:after="8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386954">
        <w:rPr>
          <w:rFonts w:ascii="Verdana" w:hAnsi="Verdana"/>
          <w:b/>
          <w:color w:val="1F497D" w:themeColor="text2"/>
          <w:sz w:val="20"/>
          <w:szCs w:val="20"/>
        </w:rPr>
        <w:t>Özellikli Uygulamalar</w:t>
      </w:r>
    </w:p>
    <w:p w:rsidR="004B79EB" w:rsidRPr="00386954" w:rsidRDefault="004B79EB" w:rsidP="00325ED9">
      <w:pPr>
        <w:pStyle w:val="ListeParagraf"/>
        <w:numPr>
          <w:ilvl w:val="0"/>
          <w:numId w:val="34"/>
        </w:numPr>
        <w:tabs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386954">
        <w:rPr>
          <w:rFonts w:ascii="Verdana" w:hAnsi="Verdana"/>
          <w:color w:val="1F497D" w:themeColor="text2"/>
          <w:sz w:val="20"/>
          <w:szCs w:val="20"/>
        </w:rPr>
        <w:t>Sigorta Primi Desteği Uygulaması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Uygulamada Son Değişiklikler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Prim Desteğine Tabi Ödemeler</w:t>
      </w:r>
    </w:p>
    <w:p w:rsidR="004B79EB" w:rsidRPr="00386954" w:rsidRDefault="004B79EB" w:rsidP="00325ED9">
      <w:pPr>
        <w:pStyle w:val="ListeParagraf"/>
        <w:numPr>
          <w:ilvl w:val="0"/>
          <w:numId w:val="37"/>
        </w:numPr>
        <w:tabs>
          <w:tab w:val="left" w:pos="426"/>
          <w:tab w:val="left" w:pos="567"/>
        </w:tabs>
        <w:spacing w:before="80" w:after="8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386954">
        <w:rPr>
          <w:rFonts w:ascii="Verdana" w:hAnsi="Verdana"/>
          <w:b/>
          <w:color w:val="1F497D" w:themeColor="text2"/>
          <w:sz w:val="20"/>
          <w:szCs w:val="20"/>
        </w:rPr>
        <w:t xml:space="preserve">Diğer Özellikli Konular </w:t>
      </w:r>
    </w:p>
    <w:p w:rsidR="004B79EB" w:rsidRPr="00386954" w:rsidRDefault="004B79EB" w:rsidP="00325ED9">
      <w:pPr>
        <w:pStyle w:val="ListeParagraf"/>
        <w:numPr>
          <w:ilvl w:val="0"/>
          <w:numId w:val="34"/>
        </w:numPr>
        <w:tabs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386954">
        <w:rPr>
          <w:rFonts w:ascii="Verdana" w:hAnsi="Verdana"/>
          <w:color w:val="1F497D" w:themeColor="text2"/>
          <w:sz w:val="20"/>
          <w:szCs w:val="20"/>
        </w:rPr>
        <w:t>Damga Vergisi ve Harç İstisnası Uygulaması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Gümrük Vergisi İstisnası Uygulaması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Katma Değer Vergisi İstisnası Uygulaması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Siparişe Dayalı Ar-Ge, Yenilik ve Tasarım Faaliyetleri Yönelik Destekler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Siparişi Veren ve Alan Açısından Yararlanılabilecek Destekler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Muhasebeleştirme Esası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426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Yurtdışından Sipariş Alınması</w:t>
      </w:r>
    </w:p>
    <w:p w:rsidR="004B79EB" w:rsidRPr="00386954" w:rsidRDefault="004B79EB" w:rsidP="00325ED9">
      <w:pPr>
        <w:pStyle w:val="ListeParagraf"/>
        <w:numPr>
          <w:ilvl w:val="0"/>
          <w:numId w:val="37"/>
        </w:numPr>
        <w:tabs>
          <w:tab w:val="left" w:pos="567"/>
        </w:tabs>
        <w:spacing w:before="80" w:after="8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386954">
        <w:rPr>
          <w:rFonts w:ascii="Verdana" w:hAnsi="Verdana"/>
          <w:b/>
          <w:color w:val="1F497D" w:themeColor="text2"/>
          <w:sz w:val="20"/>
          <w:szCs w:val="20"/>
        </w:rPr>
        <w:t>Yatırımların Finansmanında Karşılıksız Nakit Destekler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567"/>
          <w:tab w:val="left" w:pos="993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Rekabet Öncesi İşbirliği Projeleri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567"/>
          <w:tab w:val="left" w:pos="993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Can Suyu: Yeni İş Kuracaklara Daha Cazip Fırsatlar Sunan Teknogirişim Sermayesi Desteği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567"/>
          <w:tab w:val="left" w:pos="993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Temel Bilimler Desteği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567"/>
          <w:tab w:val="left" w:pos="993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Tasarım Tescil Desteği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284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Ar-Ge, Yenilik ve Tasarım Faaliyetlerinde Bakanlıkların Düzenleme Ve Denetim Yetkisinin Sınırı: Sorumlu İdare(</w:t>
      </w:r>
      <w:proofErr w:type="spellStart"/>
      <w:r w:rsidRPr="008C2EA5">
        <w:rPr>
          <w:rFonts w:ascii="Verdana" w:hAnsi="Verdana"/>
          <w:color w:val="1F497D" w:themeColor="text2"/>
          <w:sz w:val="20"/>
          <w:szCs w:val="20"/>
        </w:rPr>
        <w:t>Ler</w:t>
      </w:r>
      <w:proofErr w:type="spellEnd"/>
      <w:r w:rsidRPr="008C2EA5">
        <w:rPr>
          <w:rFonts w:ascii="Verdana" w:hAnsi="Verdana"/>
          <w:color w:val="1F497D" w:themeColor="text2"/>
          <w:sz w:val="20"/>
          <w:szCs w:val="20"/>
        </w:rPr>
        <w:t>) Ve Yapılacak Denetimin Kapsamı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284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Ar-Ge Ve Yenilik Faaliyetlerine İlişkin Uygulamada Karşılaşılan Ve Mali Açıdan Eleştiri Riski Taşıyan Hususlar, Mali İdarenin Görüş Ve Yaklaşımı</w:t>
      </w:r>
    </w:p>
    <w:p w:rsidR="004B79EB" w:rsidRPr="008C2EA5" w:rsidRDefault="004B79EB" w:rsidP="00325ED9">
      <w:pPr>
        <w:numPr>
          <w:ilvl w:val="0"/>
          <w:numId w:val="34"/>
        </w:numPr>
        <w:tabs>
          <w:tab w:val="left" w:pos="284"/>
          <w:tab w:val="left" w:pos="567"/>
        </w:tabs>
        <w:spacing w:before="80" w:after="80" w:line="240" w:lineRule="auto"/>
        <w:ind w:left="567" w:hanging="141"/>
        <w:rPr>
          <w:rFonts w:ascii="Verdana" w:hAnsi="Verdana"/>
          <w:color w:val="1F497D" w:themeColor="text2"/>
          <w:sz w:val="20"/>
          <w:szCs w:val="20"/>
        </w:rPr>
      </w:pPr>
      <w:r w:rsidRPr="008C2EA5">
        <w:rPr>
          <w:rFonts w:ascii="Verdana" w:hAnsi="Verdana"/>
          <w:color w:val="1F497D" w:themeColor="text2"/>
          <w:sz w:val="20"/>
          <w:szCs w:val="20"/>
        </w:rPr>
        <w:t>Ar-Ge Ve Tasarım Merkezlerinde, Değerlendirme Ve Denetim Komisyonunca Ve İzleyicilerce Projelerin Teknik Yeterliğinin Değerlendirilmesi Ve Beklentileri</w:t>
      </w:r>
    </w:p>
    <w:p w:rsidR="007B7FBC" w:rsidRPr="008C2EA5" w:rsidRDefault="007B7FBC" w:rsidP="00C613AE">
      <w:pPr>
        <w:spacing w:before="80" w:after="80" w:line="240" w:lineRule="auto"/>
        <w:ind w:right="-27"/>
        <w:rPr>
          <w:rFonts w:ascii="Verdana" w:hAnsi="Verdana"/>
          <w:color w:val="1F497D" w:themeColor="text2"/>
          <w:sz w:val="20"/>
          <w:szCs w:val="20"/>
        </w:rPr>
      </w:pPr>
    </w:p>
    <w:p w:rsidR="004B79EB" w:rsidRPr="008C2EA5" w:rsidRDefault="004B79EB" w:rsidP="00C613AE">
      <w:pPr>
        <w:spacing w:before="80" w:after="80" w:line="240" w:lineRule="auto"/>
        <w:ind w:right="-27"/>
        <w:rPr>
          <w:rFonts w:ascii="Verdana" w:hAnsi="Verdana"/>
          <w:b/>
          <w:color w:val="1F497D" w:themeColor="text2"/>
          <w:sz w:val="20"/>
          <w:szCs w:val="20"/>
        </w:rPr>
      </w:pPr>
      <w:r w:rsidRPr="008C2EA5">
        <w:rPr>
          <w:rFonts w:ascii="Verdana" w:hAnsi="Verdana"/>
          <w:b/>
          <w:color w:val="1F497D" w:themeColor="text2"/>
          <w:sz w:val="20"/>
          <w:szCs w:val="20"/>
        </w:rPr>
        <w:t xml:space="preserve">Eğitim Süresi: </w:t>
      </w:r>
      <w:r w:rsidR="00C1390A">
        <w:rPr>
          <w:rFonts w:ascii="Verdana" w:hAnsi="Verdana"/>
          <w:b/>
          <w:color w:val="1F497D" w:themeColor="text2"/>
          <w:sz w:val="20"/>
          <w:szCs w:val="20"/>
        </w:rPr>
        <w:t xml:space="preserve">2/3 Kasım </w:t>
      </w:r>
      <w:r w:rsidRPr="008C2EA5">
        <w:rPr>
          <w:rFonts w:ascii="Verdana" w:hAnsi="Verdana"/>
          <w:b/>
          <w:color w:val="1F497D" w:themeColor="text2"/>
          <w:sz w:val="20"/>
          <w:szCs w:val="20"/>
        </w:rPr>
        <w:t>2016</w:t>
      </w:r>
    </w:p>
    <w:p w:rsidR="002E110D" w:rsidRPr="008C2EA5" w:rsidRDefault="002E110D" w:rsidP="00C613AE">
      <w:pPr>
        <w:spacing w:before="60" w:after="60"/>
        <w:rPr>
          <w:rFonts w:ascii="Verdana" w:hAnsi="Verdana"/>
          <w:color w:val="1F497D" w:themeColor="text2"/>
          <w:sz w:val="20"/>
          <w:szCs w:val="20"/>
        </w:rPr>
      </w:pPr>
    </w:p>
    <w:p w:rsidR="008C2EA5" w:rsidRDefault="008C2EA5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B1387E" w:rsidRDefault="00B1387E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B1387E" w:rsidRDefault="00B1387E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B1387E" w:rsidRDefault="00B1387E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B1387E" w:rsidRDefault="00B1387E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B1387E" w:rsidRDefault="00B1387E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386954" w:rsidRDefault="00386954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F62EFE" w:rsidRDefault="00F62EFE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386954" w:rsidRDefault="00386954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B1387E" w:rsidRPr="008C2EA5" w:rsidRDefault="00B1387E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8C2EA5" w:rsidRPr="008C2EA5" w:rsidRDefault="008C2EA5" w:rsidP="00325ED9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0" w:right="-207" w:firstLine="0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8C2EA5">
        <w:rPr>
          <w:rFonts w:ascii="Verdana" w:hAnsi="Verdana" w:cs="Arial"/>
          <w:b/>
          <w:color w:val="003366"/>
          <w:sz w:val="28"/>
          <w:szCs w:val="28"/>
        </w:rPr>
        <w:lastRenderedPageBreak/>
        <w:t>İHRACATÇI OLMA REHBERİ</w:t>
      </w:r>
    </w:p>
    <w:p w:rsidR="008C2EA5" w:rsidRPr="008C2EA5" w:rsidRDefault="008C2EA5" w:rsidP="00C613AE">
      <w:pPr>
        <w:spacing w:before="80" w:after="80" w:line="24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8C2EA5">
        <w:rPr>
          <w:rFonts w:ascii="Verdana" w:hAnsi="Verdana"/>
          <w:b/>
          <w:color w:val="1F497D" w:themeColor="text2"/>
          <w:sz w:val="28"/>
          <w:szCs w:val="28"/>
        </w:rPr>
        <w:t>(İhracat İşlemleri ve İş Akış Süreçleri)</w:t>
      </w:r>
    </w:p>
    <w:p w:rsidR="008C2EA5" w:rsidRPr="008C2EA5" w:rsidRDefault="008C2EA5" w:rsidP="00C613AE">
      <w:pPr>
        <w:spacing w:before="60" w:after="60" w:line="240" w:lineRule="auto"/>
        <w:ind w:right="-207"/>
        <w:rPr>
          <w:rFonts w:ascii="Verdana" w:hAnsi="Verdana" w:cs="Arial"/>
          <w:color w:val="003366"/>
          <w:sz w:val="20"/>
          <w:szCs w:val="20"/>
        </w:rPr>
      </w:pPr>
    </w:p>
    <w:p w:rsidR="008C2EA5" w:rsidRPr="005B6285" w:rsidRDefault="008C2EA5" w:rsidP="00325ED9">
      <w:pPr>
        <w:numPr>
          <w:ilvl w:val="0"/>
          <w:numId w:val="4"/>
        </w:numPr>
        <w:tabs>
          <w:tab w:val="num" w:pos="426"/>
          <w:tab w:val="num" w:pos="1068"/>
        </w:tabs>
        <w:spacing w:before="80" w:after="80" w:line="240" w:lineRule="auto"/>
        <w:ind w:left="0" w:right="382" w:firstLine="0"/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5B6285">
        <w:rPr>
          <w:rFonts w:ascii="Verdana" w:hAnsi="Verdana" w:cs="Tahoma"/>
          <w:b/>
          <w:color w:val="1F497D" w:themeColor="text2"/>
          <w:sz w:val="20"/>
          <w:szCs w:val="20"/>
        </w:rPr>
        <w:t>Dış Ticaret Hakkında Genel Bilgiler</w:t>
      </w:r>
    </w:p>
    <w:p w:rsidR="008C2EA5" w:rsidRPr="004904E9" w:rsidRDefault="008C2EA5" w:rsidP="00325ED9">
      <w:pPr>
        <w:numPr>
          <w:ilvl w:val="0"/>
          <w:numId w:val="7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Dış Ticaret Kavramı</w:t>
      </w:r>
    </w:p>
    <w:p w:rsidR="008C2EA5" w:rsidRPr="004904E9" w:rsidRDefault="008C2EA5" w:rsidP="00325ED9">
      <w:pPr>
        <w:numPr>
          <w:ilvl w:val="0"/>
          <w:numId w:val="7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Şirketleri Uluslararası Pazarlara Çeken Nedenler</w:t>
      </w:r>
    </w:p>
    <w:p w:rsidR="008C2EA5" w:rsidRPr="004904E9" w:rsidRDefault="008C2EA5" w:rsidP="00325ED9">
      <w:pPr>
        <w:numPr>
          <w:ilvl w:val="0"/>
          <w:numId w:val="7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Şirketleri Uluslararası Pazarlardan İten Nedenler</w:t>
      </w:r>
    </w:p>
    <w:p w:rsidR="008C2EA5" w:rsidRPr="004904E9" w:rsidRDefault="008C2EA5" w:rsidP="00325ED9">
      <w:pPr>
        <w:numPr>
          <w:ilvl w:val="0"/>
          <w:numId w:val="7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Dış Ticaretin İki Yüzü Operasyon ve Pazarlama/</w:t>
      </w:r>
      <w:proofErr w:type="spellStart"/>
      <w:r w:rsidRPr="004904E9">
        <w:rPr>
          <w:rFonts w:ascii="Verdana" w:hAnsi="Verdana" w:cs="Arial"/>
          <w:color w:val="1F497D" w:themeColor="text2"/>
          <w:sz w:val="20"/>
          <w:szCs w:val="20"/>
        </w:rPr>
        <w:t>TZY</w:t>
      </w:r>
      <w:proofErr w:type="spellEnd"/>
    </w:p>
    <w:p w:rsidR="008C2EA5" w:rsidRPr="004904E9" w:rsidRDefault="008C2EA5" w:rsidP="00325ED9">
      <w:pPr>
        <w:numPr>
          <w:ilvl w:val="0"/>
          <w:numId w:val="7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Dış Ticareti Yönlendiren Ulusal ve Uluslararası Düzenlemeler</w:t>
      </w:r>
    </w:p>
    <w:p w:rsidR="008C2EA5" w:rsidRPr="002706CC" w:rsidRDefault="008C2EA5" w:rsidP="00325ED9">
      <w:pPr>
        <w:numPr>
          <w:ilvl w:val="0"/>
          <w:numId w:val="4"/>
        </w:numPr>
        <w:tabs>
          <w:tab w:val="clear" w:pos="360"/>
          <w:tab w:val="num" w:pos="426"/>
          <w:tab w:val="num" w:pos="993"/>
        </w:tabs>
        <w:spacing w:before="80" w:after="80" w:line="240" w:lineRule="auto"/>
        <w:ind w:left="709" w:right="382" w:hanging="567"/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2706CC">
        <w:rPr>
          <w:rFonts w:ascii="Verdana" w:hAnsi="Verdana" w:cs="Tahoma"/>
          <w:b/>
          <w:color w:val="1F497D" w:themeColor="text2"/>
          <w:sz w:val="20"/>
          <w:szCs w:val="20"/>
        </w:rPr>
        <w:t>Genel Hatlarıyla İhracat/İthalat/Kambiyo/Gümrük Mevzuatı</w:t>
      </w:r>
    </w:p>
    <w:p w:rsidR="008C2EA5" w:rsidRPr="004904E9" w:rsidRDefault="008C2EA5" w:rsidP="00325ED9">
      <w:pPr>
        <w:numPr>
          <w:ilvl w:val="0"/>
          <w:numId w:val="8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İhracat ve İhracatçı Tanımlamaları</w:t>
      </w:r>
    </w:p>
    <w:p w:rsidR="008C2EA5" w:rsidRPr="004904E9" w:rsidRDefault="008C2EA5" w:rsidP="00325ED9">
      <w:pPr>
        <w:numPr>
          <w:ilvl w:val="0"/>
          <w:numId w:val="9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İhracatın Tabii Olduğu Hususlar (Madde, Ülke, Şekil)</w:t>
      </w:r>
    </w:p>
    <w:p w:rsidR="008C2EA5" w:rsidRPr="004904E9" w:rsidRDefault="008C2EA5" w:rsidP="00325ED9">
      <w:pPr>
        <w:numPr>
          <w:ilvl w:val="0"/>
          <w:numId w:val="9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İhracı Yasak Mallar</w:t>
      </w:r>
    </w:p>
    <w:p w:rsidR="008C2EA5" w:rsidRPr="004904E9" w:rsidRDefault="008C2EA5" w:rsidP="00325ED9">
      <w:pPr>
        <w:numPr>
          <w:ilvl w:val="0"/>
          <w:numId w:val="9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İhracı İzne Tabii Mallar</w:t>
      </w:r>
    </w:p>
    <w:p w:rsidR="008C2EA5" w:rsidRPr="004904E9" w:rsidRDefault="008C2EA5" w:rsidP="00325ED9">
      <w:pPr>
        <w:numPr>
          <w:ilvl w:val="0"/>
          <w:numId w:val="9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Kayda Bağlı İhracat</w:t>
      </w:r>
    </w:p>
    <w:p w:rsidR="008C2EA5" w:rsidRPr="004904E9" w:rsidRDefault="008C2EA5" w:rsidP="00325ED9">
      <w:pPr>
        <w:numPr>
          <w:ilvl w:val="0"/>
          <w:numId w:val="9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Özelliği Olan İhracat</w:t>
      </w:r>
    </w:p>
    <w:p w:rsidR="008C2EA5" w:rsidRPr="004904E9" w:rsidRDefault="008C2EA5" w:rsidP="00325ED9">
      <w:pPr>
        <w:numPr>
          <w:ilvl w:val="0"/>
          <w:numId w:val="9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İhracatta Denetlenmesi Zorunlu Mallar</w:t>
      </w:r>
    </w:p>
    <w:p w:rsidR="008C2EA5" w:rsidRPr="004904E9" w:rsidRDefault="008C2EA5" w:rsidP="00325ED9">
      <w:pPr>
        <w:numPr>
          <w:ilvl w:val="0"/>
          <w:numId w:val="8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İhracat Malının Reddi Durumu</w:t>
      </w:r>
    </w:p>
    <w:p w:rsidR="008C2EA5" w:rsidRPr="004904E9" w:rsidRDefault="008C2EA5" w:rsidP="00325ED9">
      <w:pPr>
        <w:numPr>
          <w:ilvl w:val="0"/>
          <w:numId w:val="10"/>
        </w:numPr>
        <w:tabs>
          <w:tab w:val="num" w:pos="993"/>
        </w:tabs>
        <w:spacing w:before="80" w:after="80" w:line="240" w:lineRule="auto"/>
        <w:ind w:left="709" w:right="-2" w:firstLine="0"/>
        <w:jc w:val="left"/>
        <w:rPr>
          <w:rFonts w:ascii="Verdana" w:hAnsi="Verdana"/>
          <w:color w:val="1F497D" w:themeColor="text2"/>
          <w:sz w:val="20"/>
          <w:szCs w:val="20"/>
        </w:rPr>
      </w:pPr>
      <w:r w:rsidRPr="004904E9">
        <w:rPr>
          <w:rFonts w:ascii="Verdana" w:hAnsi="Verdana"/>
          <w:color w:val="1F497D" w:themeColor="text2"/>
          <w:sz w:val="20"/>
          <w:szCs w:val="20"/>
        </w:rPr>
        <w:t>İthalat ve İthalatçı Tanımlamaları</w:t>
      </w:r>
    </w:p>
    <w:p w:rsidR="008C2EA5" w:rsidRPr="004904E9" w:rsidRDefault="008C2EA5" w:rsidP="00325ED9">
      <w:pPr>
        <w:numPr>
          <w:ilvl w:val="0"/>
          <w:numId w:val="10"/>
        </w:numPr>
        <w:tabs>
          <w:tab w:val="num" w:pos="993"/>
        </w:tabs>
        <w:spacing w:before="80" w:after="80" w:line="240" w:lineRule="auto"/>
        <w:ind w:left="709" w:right="-2" w:firstLine="0"/>
        <w:jc w:val="left"/>
        <w:rPr>
          <w:rFonts w:ascii="Verdana" w:hAnsi="Verdana"/>
          <w:color w:val="1F497D" w:themeColor="text2"/>
          <w:sz w:val="20"/>
          <w:szCs w:val="20"/>
        </w:rPr>
      </w:pPr>
      <w:r w:rsidRPr="004904E9">
        <w:rPr>
          <w:rFonts w:ascii="Verdana" w:hAnsi="Verdana"/>
          <w:color w:val="1F497D" w:themeColor="text2"/>
          <w:sz w:val="20"/>
          <w:szCs w:val="20"/>
        </w:rPr>
        <w:t>İthalinde İzin Gerektiren Mallar</w:t>
      </w:r>
    </w:p>
    <w:p w:rsidR="008C2EA5" w:rsidRPr="004904E9" w:rsidRDefault="008C2EA5" w:rsidP="00325ED9">
      <w:pPr>
        <w:numPr>
          <w:ilvl w:val="0"/>
          <w:numId w:val="10"/>
        </w:numPr>
        <w:tabs>
          <w:tab w:val="num" w:pos="993"/>
        </w:tabs>
        <w:spacing w:before="80" w:after="80" w:line="240" w:lineRule="auto"/>
        <w:ind w:left="709" w:right="-2" w:firstLine="0"/>
        <w:jc w:val="left"/>
        <w:rPr>
          <w:rFonts w:ascii="Verdana" w:hAnsi="Verdana"/>
          <w:color w:val="1F497D" w:themeColor="text2"/>
          <w:sz w:val="20"/>
          <w:szCs w:val="20"/>
        </w:rPr>
      </w:pPr>
      <w:r w:rsidRPr="004904E9">
        <w:rPr>
          <w:rFonts w:ascii="Verdana" w:hAnsi="Verdana"/>
          <w:color w:val="1F497D" w:themeColor="text2"/>
          <w:sz w:val="20"/>
          <w:szCs w:val="20"/>
        </w:rPr>
        <w:t xml:space="preserve">İthalat Listeleri ve </w:t>
      </w:r>
      <w:proofErr w:type="spellStart"/>
      <w:r w:rsidRPr="004904E9">
        <w:rPr>
          <w:rFonts w:ascii="Verdana" w:hAnsi="Verdana"/>
          <w:color w:val="1F497D" w:themeColor="text2"/>
          <w:sz w:val="20"/>
          <w:szCs w:val="20"/>
        </w:rPr>
        <w:t>GTİP</w:t>
      </w:r>
      <w:proofErr w:type="spellEnd"/>
    </w:p>
    <w:p w:rsidR="008C2EA5" w:rsidRPr="004904E9" w:rsidRDefault="008C2EA5" w:rsidP="00325ED9">
      <w:pPr>
        <w:numPr>
          <w:ilvl w:val="0"/>
          <w:numId w:val="10"/>
        </w:numPr>
        <w:tabs>
          <w:tab w:val="num" w:pos="993"/>
        </w:tabs>
        <w:spacing w:before="80" w:after="80" w:line="240" w:lineRule="auto"/>
        <w:ind w:left="709" w:right="-2" w:firstLine="0"/>
        <w:jc w:val="left"/>
        <w:rPr>
          <w:rFonts w:ascii="Verdana" w:hAnsi="Verdana"/>
          <w:color w:val="1F497D" w:themeColor="text2"/>
          <w:sz w:val="20"/>
          <w:szCs w:val="20"/>
        </w:rPr>
      </w:pPr>
      <w:proofErr w:type="spellStart"/>
      <w:r w:rsidRPr="004904E9">
        <w:rPr>
          <w:rFonts w:ascii="Verdana" w:hAnsi="Verdana"/>
          <w:color w:val="1F497D" w:themeColor="text2"/>
          <w:sz w:val="20"/>
          <w:szCs w:val="20"/>
        </w:rPr>
        <w:t>GTİP</w:t>
      </w:r>
      <w:proofErr w:type="spellEnd"/>
      <w:r w:rsidRPr="004904E9">
        <w:rPr>
          <w:rFonts w:ascii="Verdana" w:hAnsi="Verdana"/>
          <w:color w:val="1F497D" w:themeColor="text2"/>
          <w:sz w:val="20"/>
          <w:szCs w:val="20"/>
        </w:rPr>
        <w:t xml:space="preserve"> Tabloları</w:t>
      </w:r>
    </w:p>
    <w:p w:rsidR="008C2EA5" w:rsidRPr="004904E9" w:rsidRDefault="008C2EA5" w:rsidP="00325ED9">
      <w:pPr>
        <w:numPr>
          <w:ilvl w:val="0"/>
          <w:numId w:val="10"/>
        </w:numPr>
        <w:tabs>
          <w:tab w:val="num" w:pos="993"/>
        </w:tabs>
        <w:spacing w:before="80" w:after="80" w:line="240" w:lineRule="auto"/>
        <w:ind w:left="709" w:right="-2" w:firstLine="0"/>
        <w:jc w:val="left"/>
        <w:rPr>
          <w:rFonts w:ascii="Verdana" w:hAnsi="Verdana"/>
          <w:color w:val="1F497D" w:themeColor="text2"/>
          <w:sz w:val="20"/>
          <w:szCs w:val="20"/>
        </w:rPr>
      </w:pPr>
      <w:r w:rsidRPr="004904E9">
        <w:rPr>
          <w:rFonts w:ascii="Verdana" w:hAnsi="Verdana"/>
          <w:color w:val="1F497D" w:themeColor="text2"/>
          <w:sz w:val="20"/>
          <w:szCs w:val="20"/>
        </w:rPr>
        <w:t>Türk Gümrük Tarifesi</w:t>
      </w:r>
    </w:p>
    <w:p w:rsidR="008C2EA5" w:rsidRPr="004904E9" w:rsidRDefault="008C2EA5" w:rsidP="00325ED9">
      <w:pPr>
        <w:numPr>
          <w:ilvl w:val="0"/>
          <w:numId w:val="10"/>
        </w:numPr>
        <w:tabs>
          <w:tab w:val="num" w:pos="993"/>
        </w:tabs>
        <w:spacing w:before="80" w:after="80" w:line="240" w:lineRule="auto"/>
        <w:ind w:left="709" w:right="-2" w:firstLine="0"/>
        <w:jc w:val="left"/>
        <w:rPr>
          <w:rFonts w:ascii="Verdana" w:hAnsi="Verdana"/>
          <w:color w:val="1F497D" w:themeColor="text2"/>
          <w:sz w:val="20"/>
          <w:szCs w:val="20"/>
        </w:rPr>
      </w:pPr>
      <w:r w:rsidRPr="004904E9">
        <w:rPr>
          <w:rFonts w:ascii="Verdana" w:hAnsi="Verdana"/>
          <w:color w:val="1F497D" w:themeColor="text2"/>
          <w:sz w:val="20"/>
          <w:szCs w:val="20"/>
        </w:rPr>
        <w:t>Gümrük Vergisi Hesaplama Yöntemi</w:t>
      </w:r>
    </w:p>
    <w:p w:rsidR="008C2EA5" w:rsidRPr="004904E9" w:rsidRDefault="008C2EA5" w:rsidP="00325ED9">
      <w:pPr>
        <w:numPr>
          <w:ilvl w:val="0"/>
          <w:numId w:val="10"/>
        </w:numPr>
        <w:tabs>
          <w:tab w:val="num" w:pos="993"/>
        </w:tabs>
        <w:spacing w:before="80" w:after="80" w:line="240" w:lineRule="auto"/>
        <w:ind w:left="709" w:right="-2" w:firstLine="0"/>
        <w:jc w:val="left"/>
        <w:rPr>
          <w:rFonts w:ascii="Verdana" w:hAnsi="Verdana"/>
          <w:color w:val="1F497D" w:themeColor="text2"/>
          <w:sz w:val="20"/>
          <w:szCs w:val="20"/>
        </w:rPr>
      </w:pPr>
      <w:r w:rsidRPr="004904E9">
        <w:rPr>
          <w:rFonts w:ascii="Verdana" w:hAnsi="Verdana"/>
          <w:color w:val="1F497D" w:themeColor="text2"/>
          <w:sz w:val="20"/>
          <w:szCs w:val="20"/>
        </w:rPr>
        <w:t>Katma Değer Vergisi Hesaplama Yöntemi</w:t>
      </w:r>
    </w:p>
    <w:p w:rsidR="008C2EA5" w:rsidRPr="004904E9" w:rsidRDefault="008C2EA5" w:rsidP="00325ED9">
      <w:pPr>
        <w:numPr>
          <w:ilvl w:val="0"/>
          <w:numId w:val="10"/>
        </w:numPr>
        <w:tabs>
          <w:tab w:val="num" w:pos="993"/>
        </w:tabs>
        <w:spacing w:before="80" w:after="80" w:line="240" w:lineRule="auto"/>
        <w:ind w:left="709" w:right="-2" w:firstLine="0"/>
        <w:jc w:val="left"/>
        <w:rPr>
          <w:rFonts w:ascii="Verdana" w:hAnsi="Verdana"/>
          <w:color w:val="1F497D" w:themeColor="text2"/>
          <w:sz w:val="20"/>
          <w:szCs w:val="20"/>
        </w:rPr>
      </w:pPr>
      <w:r w:rsidRPr="004904E9">
        <w:rPr>
          <w:rFonts w:ascii="Verdana" w:hAnsi="Verdana"/>
          <w:color w:val="1F497D" w:themeColor="text2"/>
          <w:sz w:val="20"/>
          <w:szCs w:val="20"/>
        </w:rPr>
        <w:t>Kaynak Kullanımı Destekleme Fonu Hesaplama Yöntemi</w:t>
      </w:r>
    </w:p>
    <w:p w:rsidR="008C2EA5" w:rsidRPr="004904E9" w:rsidRDefault="008C2EA5" w:rsidP="00325ED9">
      <w:pPr>
        <w:numPr>
          <w:ilvl w:val="0"/>
          <w:numId w:val="10"/>
        </w:numPr>
        <w:tabs>
          <w:tab w:val="num" w:pos="993"/>
        </w:tabs>
        <w:spacing w:before="80" w:after="80" w:line="240" w:lineRule="auto"/>
        <w:ind w:left="709" w:right="-2" w:firstLine="0"/>
        <w:jc w:val="left"/>
        <w:rPr>
          <w:rFonts w:ascii="Verdana" w:hAnsi="Verdana"/>
          <w:color w:val="1F497D" w:themeColor="text2"/>
          <w:sz w:val="20"/>
          <w:szCs w:val="20"/>
        </w:rPr>
      </w:pPr>
      <w:r w:rsidRPr="004904E9">
        <w:rPr>
          <w:rFonts w:ascii="Verdana" w:hAnsi="Verdana"/>
          <w:color w:val="1F497D" w:themeColor="text2"/>
          <w:sz w:val="20"/>
          <w:szCs w:val="20"/>
        </w:rPr>
        <w:t>Teşviklere Bağlı İşlemlerde Vergilendirme</w:t>
      </w:r>
    </w:p>
    <w:p w:rsidR="008C2EA5" w:rsidRPr="004904E9" w:rsidRDefault="008C2EA5" w:rsidP="00325ED9">
      <w:pPr>
        <w:numPr>
          <w:ilvl w:val="0"/>
          <w:numId w:val="12"/>
        </w:numPr>
        <w:tabs>
          <w:tab w:val="left" w:pos="360"/>
          <w:tab w:val="num" w:pos="993"/>
        </w:tabs>
        <w:spacing w:before="80" w:after="80" w:line="240" w:lineRule="auto"/>
        <w:ind w:left="709" w:right="22" w:firstLine="0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Kambiyo İle İlgili Temel Kavramlar</w:t>
      </w:r>
    </w:p>
    <w:p w:rsidR="008C2EA5" w:rsidRPr="005B6285" w:rsidRDefault="008C2EA5" w:rsidP="00325ED9">
      <w:pPr>
        <w:numPr>
          <w:ilvl w:val="0"/>
          <w:numId w:val="24"/>
        </w:numPr>
        <w:tabs>
          <w:tab w:val="left" w:pos="360"/>
        </w:tabs>
        <w:spacing w:before="80" w:after="80" w:line="240" w:lineRule="auto"/>
        <w:ind w:left="567" w:right="22" w:hanging="283"/>
        <w:jc w:val="left"/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5B6285">
        <w:rPr>
          <w:rFonts w:ascii="Verdana" w:hAnsi="Verdana" w:cs="Tahoma"/>
          <w:b/>
          <w:color w:val="1F497D" w:themeColor="text2"/>
          <w:sz w:val="20"/>
          <w:szCs w:val="20"/>
        </w:rPr>
        <w:t>İthalata İlişkin Hükümler</w:t>
      </w:r>
    </w:p>
    <w:p w:rsidR="008C2EA5" w:rsidRPr="005B6285" w:rsidRDefault="008C2EA5" w:rsidP="00325ED9">
      <w:pPr>
        <w:numPr>
          <w:ilvl w:val="0"/>
          <w:numId w:val="24"/>
        </w:numPr>
        <w:tabs>
          <w:tab w:val="left" w:pos="360"/>
        </w:tabs>
        <w:spacing w:before="80" w:after="80" w:line="240" w:lineRule="auto"/>
        <w:ind w:left="567" w:right="22" w:hanging="283"/>
        <w:jc w:val="left"/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5B6285">
        <w:rPr>
          <w:rFonts w:ascii="Verdana" w:hAnsi="Verdana" w:cs="Tahoma"/>
          <w:b/>
          <w:color w:val="1F497D" w:themeColor="text2"/>
          <w:sz w:val="20"/>
          <w:szCs w:val="20"/>
        </w:rPr>
        <w:t>İhracata İlişkin Hükümler</w:t>
      </w:r>
    </w:p>
    <w:p w:rsidR="008C2EA5" w:rsidRPr="004904E9" w:rsidRDefault="008C2EA5" w:rsidP="00325ED9">
      <w:pPr>
        <w:numPr>
          <w:ilvl w:val="0"/>
          <w:numId w:val="12"/>
        </w:numPr>
        <w:tabs>
          <w:tab w:val="left" w:pos="360"/>
          <w:tab w:val="num" w:pos="993"/>
        </w:tabs>
        <w:spacing w:before="80" w:after="80" w:line="240" w:lineRule="auto"/>
        <w:ind w:left="709" w:right="22" w:firstLine="0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TCMB’nin Kabul Ettiği Dövizler Listesi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Gümrükçe Onaylanmış İşlemler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Gümrük Rejimi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Gümrük Tarifesi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Gümrük Kıymetinin Belirlenmesi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Üçüncü Ülke Kavramı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Serbest Dolaşıma Giriş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Bağlayıcı Tarife</w:t>
      </w:r>
    </w:p>
    <w:p w:rsidR="008C2EA5" w:rsidRPr="002706CC" w:rsidRDefault="008C2EA5" w:rsidP="00325ED9">
      <w:pPr>
        <w:numPr>
          <w:ilvl w:val="1"/>
          <w:numId w:val="3"/>
        </w:numPr>
        <w:tabs>
          <w:tab w:val="num" w:pos="993"/>
        </w:tabs>
        <w:spacing w:before="80" w:after="80" w:line="240" w:lineRule="auto"/>
        <w:ind w:left="709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Gümrük Belgelerini Saklama Süresi</w:t>
      </w:r>
    </w:p>
    <w:p w:rsidR="008C2EA5" w:rsidRPr="002706CC" w:rsidRDefault="008C2EA5" w:rsidP="00325ED9">
      <w:pPr>
        <w:pStyle w:val="ListeParagraf"/>
        <w:numPr>
          <w:ilvl w:val="1"/>
          <w:numId w:val="3"/>
        </w:numPr>
        <w:tabs>
          <w:tab w:val="clear" w:pos="1440"/>
          <w:tab w:val="num" w:pos="709"/>
        </w:tabs>
        <w:spacing w:before="80" w:after="80" w:line="240" w:lineRule="auto"/>
        <w:ind w:right="382" w:hanging="873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color w:val="1F497D" w:themeColor="text2"/>
          <w:sz w:val="20"/>
          <w:szCs w:val="20"/>
        </w:rPr>
        <w:t>Eşyanın Gümrükte Bekleme Süresi</w:t>
      </w:r>
    </w:p>
    <w:p w:rsidR="008C2EA5" w:rsidRPr="00B1387E" w:rsidRDefault="008C2EA5" w:rsidP="00325ED9">
      <w:pPr>
        <w:pStyle w:val="ListeParagraf"/>
        <w:numPr>
          <w:ilvl w:val="1"/>
          <w:numId w:val="3"/>
        </w:numPr>
        <w:tabs>
          <w:tab w:val="clear" w:pos="1440"/>
          <w:tab w:val="num" w:pos="567"/>
        </w:tabs>
        <w:spacing w:before="80" w:after="80" w:line="240" w:lineRule="auto"/>
        <w:ind w:left="567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B1387E">
        <w:rPr>
          <w:rFonts w:ascii="Verdana" w:hAnsi="Verdana" w:cs="Arial"/>
          <w:color w:val="1F497D" w:themeColor="text2"/>
          <w:sz w:val="20"/>
          <w:szCs w:val="20"/>
        </w:rPr>
        <w:t>Geri Gelen Eşya</w:t>
      </w:r>
    </w:p>
    <w:p w:rsidR="008C2EA5" w:rsidRPr="004904E9" w:rsidRDefault="008C2EA5" w:rsidP="00325ED9">
      <w:pPr>
        <w:numPr>
          <w:ilvl w:val="1"/>
          <w:numId w:val="3"/>
        </w:numPr>
        <w:tabs>
          <w:tab w:val="clear" w:pos="1440"/>
        </w:tabs>
        <w:spacing w:before="80" w:after="80" w:line="240" w:lineRule="auto"/>
        <w:ind w:left="709" w:right="382" w:hanging="14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Muafiyet ve İstisnalar</w:t>
      </w:r>
    </w:p>
    <w:p w:rsidR="00F62EFE" w:rsidRPr="00F62EFE" w:rsidRDefault="008C2EA5" w:rsidP="00325ED9">
      <w:pPr>
        <w:numPr>
          <w:ilvl w:val="1"/>
          <w:numId w:val="3"/>
        </w:numPr>
        <w:spacing w:before="80" w:after="80" w:line="240" w:lineRule="auto"/>
        <w:ind w:left="709" w:right="382" w:hanging="14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F62EFE">
        <w:rPr>
          <w:rFonts w:ascii="Verdana" w:hAnsi="Verdana" w:cs="Arial"/>
          <w:color w:val="1F497D" w:themeColor="text2"/>
          <w:sz w:val="20"/>
          <w:szCs w:val="20"/>
        </w:rPr>
        <w:t>Beyannamenin Tescili</w:t>
      </w:r>
    </w:p>
    <w:p w:rsidR="00F62EFE" w:rsidRPr="00F62EFE" w:rsidRDefault="00F62EFE" w:rsidP="00F62EFE">
      <w:pPr>
        <w:spacing w:before="80" w:after="80" w:line="240" w:lineRule="auto"/>
        <w:ind w:left="709" w:right="382"/>
        <w:rPr>
          <w:rFonts w:ascii="Verdana" w:hAnsi="Verdana" w:cs="Arial"/>
          <w:bCs/>
          <w:color w:val="1F497D" w:themeColor="text2"/>
          <w:sz w:val="20"/>
          <w:szCs w:val="20"/>
        </w:rPr>
      </w:pPr>
    </w:p>
    <w:p w:rsidR="00F62EFE" w:rsidRPr="00F62EFE" w:rsidRDefault="00F62EFE" w:rsidP="00F62EFE">
      <w:pPr>
        <w:spacing w:before="80" w:after="80" w:line="240" w:lineRule="auto"/>
        <w:ind w:left="709" w:right="382"/>
        <w:rPr>
          <w:rFonts w:ascii="Verdana" w:hAnsi="Verdana" w:cs="Arial"/>
          <w:bCs/>
          <w:color w:val="1F497D" w:themeColor="text2"/>
          <w:sz w:val="20"/>
          <w:szCs w:val="20"/>
        </w:rPr>
      </w:pPr>
    </w:p>
    <w:p w:rsidR="008C2EA5" w:rsidRPr="00F62EFE" w:rsidRDefault="008C2EA5" w:rsidP="00325ED9">
      <w:pPr>
        <w:numPr>
          <w:ilvl w:val="1"/>
          <w:numId w:val="3"/>
        </w:numPr>
        <w:spacing w:before="80" w:after="80" w:line="240" w:lineRule="auto"/>
        <w:ind w:left="709" w:right="382" w:hanging="14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F62EFE">
        <w:rPr>
          <w:rFonts w:ascii="Verdana" w:hAnsi="Verdana" w:cs="Arial"/>
          <w:color w:val="1F497D" w:themeColor="text2"/>
          <w:sz w:val="20"/>
          <w:szCs w:val="20"/>
        </w:rPr>
        <w:t>Beyannamede Düzeltme</w:t>
      </w:r>
    </w:p>
    <w:p w:rsidR="008C2EA5" w:rsidRPr="004904E9" w:rsidRDefault="008C2EA5" w:rsidP="00325ED9">
      <w:pPr>
        <w:numPr>
          <w:ilvl w:val="1"/>
          <w:numId w:val="3"/>
        </w:numPr>
        <w:spacing w:before="80" w:after="80" w:line="240" w:lineRule="auto"/>
        <w:ind w:left="709" w:right="382" w:hanging="14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Beyanname İptali</w:t>
      </w:r>
    </w:p>
    <w:p w:rsidR="008C2EA5" w:rsidRPr="004904E9" w:rsidRDefault="008C2EA5" w:rsidP="00325ED9">
      <w:pPr>
        <w:numPr>
          <w:ilvl w:val="1"/>
          <w:numId w:val="3"/>
        </w:numPr>
        <w:spacing w:before="80" w:after="80" w:line="240" w:lineRule="auto"/>
        <w:ind w:left="709" w:right="382" w:hanging="14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Tek Tip Gümrük Beyannamesi Örneği ve Kullanımı</w:t>
      </w:r>
    </w:p>
    <w:p w:rsidR="008C2EA5" w:rsidRPr="004904E9" w:rsidRDefault="008C2EA5" w:rsidP="00325ED9">
      <w:pPr>
        <w:numPr>
          <w:ilvl w:val="1"/>
          <w:numId w:val="3"/>
        </w:numPr>
        <w:spacing w:before="80" w:after="80" w:line="240" w:lineRule="auto"/>
        <w:ind w:left="709" w:right="382" w:hanging="14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Basitleştirilmiş Usul</w:t>
      </w:r>
    </w:p>
    <w:p w:rsidR="008C2EA5" w:rsidRPr="004904E9" w:rsidRDefault="008C2EA5" w:rsidP="00325ED9">
      <w:pPr>
        <w:numPr>
          <w:ilvl w:val="1"/>
          <w:numId w:val="3"/>
        </w:numPr>
        <w:spacing w:before="80" w:after="80" w:line="240" w:lineRule="auto"/>
        <w:ind w:left="709" w:right="382" w:hanging="14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Sonradan Kontrol</w:t>
      </w:r>
    </w:p>
    <w:p w:rsidR="008C2EA5" w:rsidRPr="005B6285" w:rsidRDefault="008C2EA5" w:rsidP="00325ED9">
      <w:pPr>
        <w:numPr>
          <w:ilvl w:val="0"/>
          <w:numId w:val="2"/>
        </w:numPr>
        <w:tabs>
          <w:tab w:val="clear" w:pos="363"/>
          <w:tab w:val="left" w:pos="360"/>
          <w:tab w:val="num" w:pos="723"/>
        </w:tabs>
        <w:spacing w:before="80" w:after="80" w:line="240" w:lineRule="auto"/>
        <w:ind w:left="0" w:right="22" w:firstLine="0"/>
        <w:jc w:val="left"/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5B6285">
        <w:rPr>
          <w:rFonts w:ascii="Verdana" w:hAnsi="Verdana"/>
          <w:b/>
          <w:color w:val="1F497D" w:themeColor="text2"/>
          <w:sz w:val="20"/>
          <w:szCs w:val="20"/>
        </w:rPr>
        <w:t>Dış Ticarette Teslim Şekilleri</w:t>
      </w:r>
    </w:p>
    <w:p w:rsidR="008C2EA5" w:rsidRPr="004904E9" w:rsidRDefault="008C2EA5" w:rsidP="00325ED9">
      <w:pPr>
        <w:numPr>
          <w:ilvl w:val="0"/>
          <w:numId w:val="13"/>
        </w:numPr>
        <w:tabs>
          <w:tab w:val="left" w:pos="360"/>
        </w:tabs>
        <w:spacing w:before="80" w:after="80" w:line="240" w:lineRule="auto"/>
        <w:ind w:left="567" w:right="22" w:firstLine="0"/>
        <w:jc w:val="left"/>
        <w:rPr>
          <w:rFonts w:ascii="Verdana" w:hAnsi="Verdana" w:cs="Tahoma"/>
          <w:color w:val="1F497D" w:themeColor="text2"/>
          <w:sz w:val="20"/>
          <w:szCs w:val="20"/>
        </w:rPr>
      </w:pPr>
      <w:proofErr w:type="spellStart"/>
      <w:r w:rsidRPr="004904E9">
        <w:rPr>
          <w:rFonts w:ascii="Verdana" w:hAnsi="Verdana" w:cs="Tahoma"/>
          <w:color w:val="1F497D" w:themeColor="text2"/>
          <w:sz w:val="20"/>
          <w:szCs w:val="20"/>
        </w:rPr>
        <w:t>INCOTERMS</w:t>
      </w:r>
      <w:proofErr w:type="spellEnd"/>
      <w:r w:rsidRPr="004904E9">
        <w:rPr>
          <w:rFonts w:ascii="Verdana" w:hAnsi="Verdana" w:cs="Tahoma"/>
          <w:color w:val="1F497D" w:themeColor="text2"/>
          <w:sz w:val="20"/>
          <w:szCs w:val="20"/>
        </w:rPr>
        <w:t xml:space="preserve"> 2010</w:t>
      </w:r>
    </w:p>
    <w:p w:rsidR="008C2EA5" w:rsidRPr="004904E9" w:rsidRDefault="008C2EA5" w:rsidP="00325ED9">
      <w:pPr>
        <w:numPr>
          <w:ilvl w:val="0"/>
          <w:numId w:val="13"/>
        </w:numPr>
        <w:tabs>
          <w:tab w:val="left" w:pos="360"/>
        </w:tabs>
        <w:spacing w:before="80" w:after="80" w:line="240" w:lineRule="auto"/>
        <w:ind w:left="567" w:right="22" w:firstLine="0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Taşımasız Teslim</w:t>
      </w:r>
    </w:p>
    <w:p w:rsidR="008C2EA5" w:rsidRPr="004904E9" w:rsidRDefault="008C2EA5" w:rsidP="00325ED9">
      <w:pPr>
        <w:numPr>
          <w:ilvl w:val="0"/>
          <w:numId w:val="13"/>
        </w:numPr>
        <w:tabs>
          <w:tab w:val="left" w:pos="360"/>
        </w:tabs>
        <w:spacing w:before="80" w:after="80" w:line="240" w:lineRule="auto"/>
        <w:ind w:left="567" w:right="22" w:firstLine="0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 xml:space="preserve">Okyanus, Deniz, Göl, </w:t>
      </w:r>
      <w:proofErr w:type="spellStart"/>
      <w:r w:rsidRPr="004904E9">
        <w:rPr>
          <w:rFonts w:ascii="Verdana" w:hAnsi="Verdana" w:cs="Tahoma"/>
          <w:color w:val="1F497D" w:themeColor="text2"/>
          <w:sz w:val="20"/>
          <w:szCs w:val="20"/>
        </w:rPr>
        <w:t>İçsu</w:t>
      </w:r>
      <w:proofErr w:type="spellEnd"/>
      <w:r w:rsidRPr="004904E9">
        <w:rPr>
          <w:rFonts w:ascii="Verdana" w:hAnsi="Verdana" w:cs="Tahoma"/>
          <w:color w:val="1F497D" w:themeColor="text2"/>
          <w:sz w:val="20"/>
          <w:szCs w:val="20"/>
        </w:rPr>
        <w:t xml:space="preserve"> Taşımacılığında Teslimler</w:t>
      </w:r>
    </w:p>
    <w:p w:rsidR="008C2EA5" w:rsidRPr="004904E9" w:rsidRDefault="008C2EA5" w:rsidP="00325ED9">
      <w:pPr>
        <w:numPr>
          <w:ilvl w:val="0"/>
          <w:numId w:val="13"/>
        </w:numPr>
        <w:tabs>
          <w:tab w:val="left" w:pos="360"/>
        </w:tabs>
        <w:spacing w:before="80" w:after="80" w:line="240" w:lineRule="auto"/>
        <w:ind w:left="567" w:right="22" w:firstLine="0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Diğer Nakliye Türlerinde Teslimler</w:t>
      </w:r>
    </w:p>
    <w:p w:rsidR="008C2EA5" w:rsidRPr="004904E9" w:rsidRDefault="008C2EA5" w:rsidP="00325ED9">
      <w:pPr>
        <w:numPr>
          <w:ilvl w:val="0"/>
          <w:numId w:val="13"/>
        </w:numPr>
        <w:tabs>
          <w:tab w:val="left" w:pos="360"/>
        </w:tabs>
        <w:spacing w:before="80" w:after="80" w:line="240" w:lineRule="auto"/>
        <w:ind w:left="567" w:right="22" w:firstLine="0"/>
        <w:jc w:val="left"/>
        <w:rPr>
          <w:rFonts w:ascii="Verdana" w:hAnsi="Verdana" w:cs="Tahoma"/>
          <w:color w:val="1F497D" w:themeColor="text2"/>
          <w:sz w:val="20"/>
          <w:szCs w:val="20"/>
        </w:rPr>
      </w:pPr>
      <w:proofErr w:type="spellStart"/>
      <w:r w:rsidRPr="004904E9">
        <w:rPr>
          <w:rFonts w:ascii="Verdana" w:hAnsi="Verdana" w:cs="Tahoma"/>
          <w:color w:val="1F497D" w:themeColor="text2"/>
          <w:sz w:val="20"/>
          <w:szCs w:val="20"/>
        </w:rPr>
        <w:t>INCOTERMS</w:t>
      </w:r>
      <w:proofErr w:type="spellEnd"/>
      <w:r w:rsidRPr="004904E9">
        <w:rPr>
          <w:rFonts w:ascii="Verdana" w:hAnsi="Verdana" w:cs="Tahoma"/>
          <w:color w:val="1F497D" w:themeColor="text2"/>
          <w:sz w:val="20"/>
          <w:szCs w:val="20"/>
        </w:rPr>
        <w:t xml:space="preserve"> Dışında Jargon Çalışması</w:t>
      </w:r>
    </w:p>
    <w:p w:rsidR="008C2EA5" w:rsidRPr="004904E9" w:rsidRDefault="008C2EA5" w:rsidP="00325ED9">
      <w:pPr>
        <w:numPr>
          <w:ilvl w:val="0"/>
          <w:numId w:val="11"/>
        </w:numPr>
        <w:tabs>
          <w:tab w:val="left" w:pos="360"/>
        </w:tabs>
        <w:spacing w:before="80" w:after="80" w:line="240" w:lineRule="auto"/>
        <w:ind w:left="567" w:right="22" w:firstLine="0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4904E9">
        <w:rPr>
          <w:rFonts w:ascii="Verdana" w:hAnsi="Verdana" w:cs="Tahoma"/>
          <w:color w:val="1F497D" w:themeColor="text2"/>
          <w:sz w:val="20"/>
          <w:szCs w:val="20"/>
        </w:rPr>
        <w:t>Teslim Koşullarının Maliyet Etkileri</w:t>
      </w:r>
    </w:p>
    <w:p w:rsidR="008C2EA5" w:rsidRPr="005B6285" w:rsidRDefault="008C2EA5" w:rsidP="005B6285">
      <w:pPr>
        <w:numPr>
          <w:ilvl w:val="0"/>
          <w:numId w:val="1"/>
        </w:numPr>
        <w:spacing w:before="80" w:after="80" w:line="240" w:lineRule="auto"/>
        <w:ind w:left="0" w:right="382" w:firstLine="0"/>
        <w:jc w:val="left"/>
        <w:rPr>
          <w:rFonts w:ascii="Verdana" w:hAnsi="Verdana" w:cs="Arial"/>
          <w:b/>
          <w:bCs/>
          <w:color w:val="1F497D" w:themeColor="text2"/>
          <w:sz w:val="20"/>
          <w:szCs w:val="20"/>
        </w:rPr>
      </w:pPr>
      <w:r w:rsidRPr="005B6285">
        <w:rPr>
          <w:rFonts w:ascii="Verdana" w:hAnsi="Verdana" w:cs="Arial"/>
          <w:b/>
          <w:bCs/>
          <w:color w:val="1F497D" w:themeColor="text2"/>
          <w:sz w:val="20"/>
          <w:szCs w:val="20"/>
        </w:rPr>
        <w:t>Dış Ticarette Ödeme Şekilleri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709"/>
        </w:tabs>
        <w:spacing w:before="80" w:after="80" w:line="240" w:lineRule="auto"/>
        <w:ind w:left="426" w:right="382" w:firstLine="141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Peşin Ödeme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709"/>
        </w:tabs>
        <w:spacing w:before="80" w:after="80" w:line="240" w:lineRule="auto"/>
        <w:ind w:left="426" w:right="382" w:firstLine="141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Mal Mukabili Ödeme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709"/>
        </w:tabs>
        <w:spacing w:before="80" w:after="80" w:line="240" w:lineRule="auto"/>
        <w:ind w:left="426" w:right="382" w:firstLine="141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Vesaik Mukabili Ödeme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709"/>
        </w:tabs>
        <w:spacing w:before="80" w:after="80" w:line="240" w:lineRule="auto"/>
        <w:ind w:left="426" w:right="382" w:firstLine="141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Akreditifle Ödeme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709"/>
        </w:tabs>
        <w:spacing w:before="80" w:after="80" w:line="240" w:lineRule="auto"/>
        <w:ind w:left="426" w:right="382" w:firstLine="141"/>
        <w:rPr>
          <w:rFonts w:ascii="Verdana" w:hAnsi="Verdana" w:cs="Arial"/>
          <w:bCs/>
          <w:color w:val="1F497D" w:themeColor="text2"/>
          <w:sz w:val="20"/>
          <w:szCs w:val="20"/>
        </w:rPr>
      </w:pPr>
      <w:proofErr w:type="spellStart"/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BPO</w:t>
      </w:r>
      <w:proofErr w:type="spellEnd"/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 xml:space="preserve"> Ödemesi</w:t>
      </w:r>
    </w:p>
    <w:p w:rsidR="008C2EA5" w:rsidRPr="005B6285" w:rsidRDefault="008C2EA5" w:rsidP="005B6285">
      <w:pPr>
        <w:numPr>
          <w:ilvl w:val="0"/>
          <w:numId w:val="1"/>
        </w:numPr>
        <w:tabs>
          <w:tab w:val="num" w:pos="284"/>
        </w:tabs>
        <w:spacing w:before="80" w:after="80" w:line="240" w:lineRule="auto"/>
        <w:ind w:left="0" w:right="382" w:firstLine="0"/>
        <w:jc w:val="left"/>
        <w:rPr>
          <w:rFonts w:ascii="Verdana" w:hAnsi="Verdana" w:cs="Arial"/>
          <w:b/>
          <w:bCs/>
          <w:color w:val="1F497D" w:themeColor="text2"/>
          <w:sz w:val="20"/>
          <w:szCs w:val="20"/>
        </w:rPr>
      </w:pPr>
      <w:r w:rsidRPr="005B6285">
        <w:rPr>
          <w:rFonts w:ascii="Verdana" w:hAnsi="Verdana" w:cs="Arial"/>
          <w:b/>
          <w:bCs/>
          <w:color w:val="1F497D" w:themeColor="text2"/>
          <w:sz w:val="20"/>
          <w:szCs w:val="20"/>
        </w:rPr>
        <w:t>Dış Ticaretin Finansmanı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851"/>
        </w:tabs>
        <w:spacing w:before="80" w:after="80" w:line="240" w:lineRule="auto"/>
        <w:ind w:left="0" w:right="382" w:firstLine="567"/>
        <w:rPr>
          <w:rFonts w:ascii="Verdana" w:hAnsi="Verdana" w:cs="Arial"/>
          <w:bCs/>
          <w:color w:val="1F497D" w:themeColor="text2"/>
          <w:sz w:val="20"/>
          <w:szCs w:val="20"/>
        </w:rPr>
      </w:pPr>
      <w:proofErr w:type="spellStart"/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Forward</w:t>
      </w:r>
      <w:proofErr w:type="spellEnd"/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/</w:t>
      </w:r>
      <w:proofErr w:type="spellStart"/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Future</w:t>
      </w:r>
      <w:proofErr w:type="spellEnd"/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 xml:space="preserve"> Kur Uygulaması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851"/>
        </w:tabs>
        <w:spacing w:before="80" w:after="80" w:line="240" w:lineRule="auto"/>
        <w:ind w:left="0" w:right="382" w:firstLine="567"/>
        <w:rPr>
          <w:rFonts w:ascii="Verdana" w:hAnsi="Verdana" w:cs="Arial"/>
          <w:bCs/>
          <w:color w:val="1F497D" w:themeColor="text2"/>
          <w:sz w:val="20"/>
          <w:szCs w:val="20"/>
        </w:rPr>
      </w:pPr>
      <w:proofErr w:type="spellStart"/>
      <w:r w:rsidRPr="004904E9">
        <w:rPr>
          <w:rFonts w:ascii="Verdana" w:hAnsi="Verdana" w:cs="Arial"/>
          <w:color w:val="1F497D" w:themeColor="text2"/>
          <w:sz w:val="20"/>
          <w:szCs w:val="20"/>
        </w:rPr>
        <w:t>Factoring</w:t>
      </w:r>
      <w:proofErr w:type="spellEnd"/>
      <w:r w:rsidRPr="004904E9">
        <w:rPr>
          <w:rFonts w:ascii="Verdana" w:hAnsi="Verdana" w:cs="Arial"/>
          <w:color w:val="1F497D" w:themeColor="text2"/>
          <w:sz w:val="20"/>
          <w:szCs w:val="20"/>
        </w:rPr>
        <w:t>/Forfaiting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851"/>
        </w:tabs>
        <w:spacing w:before="80" w:after="80" w:line="240" w:lineRule="auto"/>
        <w:ind w:left="0" w:right="382" w:firstLine="567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Swap/Leasing</w:t>
      </w:r>
    </w:p>
    <w:p w:rsidR="008C2EA5" w:rsidRPr="004904E9" w:rsidRDefault="008C2EA5" w:rsidP="00325ED9">
      <w:pPr>
        <w:numPr>
          <w:ilvl w:val="1"/>
          <w:numId w:val="3"/>
        </w:numPr>
        <w:tabs>
          <w:tab w:val="num" w:pos="851"/>
        </w:tabs>
        <w:spacing w:before="80" w:after="80" w:line="240" w:lineRule="auto"/>
        <w:ind w:left="0" w:right="382" w:firstLine="567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Eximbank Sigorta ve Kredileri</w:t>
      </w:r>
    </w:p>
    <w:p w:rsidR="008C2EA5" w:rsidRPr="005B6285" w:rsidRDefault="008C2EA5" w:rsidP="005B6285">
      <w:pPr>
        <w:numPr>
          <w:ilvl w:val="0"/>
          <w:numId w:val="1"/>
        </w:numPr>
        <w:tabs>
          <w:tab w:val="num" w:pos="284"/>
        </w:tabs>
        <w:spacing w:before="80" w:after="80" w:line="240" w:lineRule="auto"/>
        <w:ind w:left="0" w:right="382" w:firstLine="0"/>
        <w:jc w:val="left"/>
        <w:rPr>
          <w:rFonts w:ascii="Verdana" w:hAnsi="Verdana" w:cs="Arial"/>
          <w:b/>
          <w:bCs/>
          <w:color w:val="1F497D" w:themeColor="text2"/>
          <w:sz w:val="20"/>
          <w:szCs w:val="20"/>
        </w:rPr>
      </w:pPr>
      <w:r w:rsidRPr="005B6285">
        <w:rPr>
          <w:rFonts w:ascii="Verdana" w:hAnsi="Verdana" w:cs="Arial"/>
          <w:b/>
          <w:bCs/>
          <w:color w:val="1F497D" w:themeColor="text2"/>
          <w:sz w:val="20"/>
          <w:szCs w:val="20"/>
        </w:rPr>
        <w:t>İhraç Pazarlarına Giriş Stratejileri</w:t>
      </w:r>
    </w:p>
    <w:p w:rsidR="008C2EA5" w:rsidRPr="004904E9" w:rsidRDefault="008C2EA5" w:rsidP="00325ED9">
      <w:pPr>
        <w:numPr>
          <w:ilvl w:val="1"/>
          <w:numId w:val="3"/>
        </w:numPr>
        <w:tabs>
          <w:tab w:val="clear" w:pos="1440"/>
          <w:tab w:val="num" w:pos="284"/>
          <w:tab w:val="num" w:pos="851"/>
        </w:tabs>
        <w:spacing w:before="80" w:after="80" w:line="240" w:lineRule="auto"/>
        <w:ind w:left="0" w:right="382" w:firstLine="567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Şelale Yöntemi</w:t>
      </w:r>
    </w:p>
    <w:p w:rsidR="008C2EA5" w:rsidRPr="004904E9" w:rsidRDefault="008C2EA5" w:rsidP="00325ED9">
      <w:pPr>
        <w:numPr>
          <w:ilvl w:val="1"/>
          <w:numId w:val="3"/>
        </w:numPr>
        <w:tabs>
          <w:tab w:val="clear" w:pos="1440"/>
          <w:tab w:val="num" w:pos="284"/>
          <w:tab w:val="num" w:pos="851"/>
        </w:tabs>
        <w:spacing w:before="80" w:after="80" w:line="240" w:lineRule="auto"/>
        <w:ind w:left="0" w:right="382" w:firstLine="567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Fıskiye Yöntemi</w:t>
      </w:r>
    </w:p>
    <w:p w:rsidR="008C2EA5" w:rsidRPr="004904E9" w:rsidRDefault="008C2EA5" w:rsidP="00325ED9">
      <w:pPr>
        <w:numPr>
          <w:ilvl w:val="1"/>
          <w:numId w:val="3"/>
        </w:numPr>
        <w:tabs>
          <w:tab w:val="clear" w:pos="1440"/>
          <w:tab w:val="num" w:pos="284"/>
          <w:tab w:val="num" w:pos="851"/>
        </w:tabs>
        <w:spacing w:before="80" w:after="80" w:line="240" w:lineRule="auto"/>
        <w:ind w:left="0" w:right="382" w:firstLine="567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Uluslararası Pazar Araştırmaları (Ticari İstihbarat)</w:t>
      </w:r>
    </w:p>
    <w:p w:rsidR="008C2EA5" w:rsidRPr="004904E9" w:rsidRDefault="008C2EA5" w:rsidP="00325ED9">
      <w:pPr>
        <w:numPr>
          <w:ilvl w:val="1"/>
          <w:numId w:val="3"/>
        </w:numPr>
        <w:tabs>
          <w:tab w:val="clear" w:pos="1440"/>
          <w:tab w:val="num" w:pos="284"/>
          <w:tab w:val="num" w:pos="851"/>
        </w:tabs>
        <w:spacing w:before="80" w:after="80" w:line="240" w:lineRule="auto"/>
        <w:ind w:left="0" w:right="382" w:firstLine="567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color w:val="1F497D" w:themeColor="text2"/>
          <w:sz w:val="20"/>
          <w:szCs w:val="20"/>
        </w:rPr>
        <w:t>Masa Başı Araştırmalar</w:t>
      </w:r>
    </w:p>
    <w:p w:rsidR="008C2EA5" w:rsidRPr="004904E9" w:rsidRDefault="008C2EA5" w:rsidP="00325ED9">
      <w:pPr>
        <w:numPr>
          <w:ilvl w:val="2"/>
          <w:numId w:val="25"/>
        </w:numPr>
        <w:tabs>
          <w:tab w:val="clear" w:pos="1440"/>
          <w:tab w:val="num" w:pos="851"/>
        </w:tabs>
        <w:spacing w:before="80" w:after="80" w:line="240" w:lineRule="auto"/>
        <w:ind w:right="382" w:hanging="873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4904E9">
        <w:rPr>
          <w:rFonts w:ascii="Verdana" w:hAnsi="Verdana" w:cs="Arial"/>
          <w:bCs/>
          <w:color w:val="1F497D" w:themeColor="text2"/>
          <w:sz w:val="20"/>
          <w:szCs w:val="20"/>
        </w:rPr>
        <w:t>İnternet Kaynakları</w:t>
      </w:r>
    </w:p>
    <w:p w:rsidR="008C2EA5" w:rsidRPr="002706CC" w:rsidRDefault="008C2EA5" w:rsidP="00325ED9">
      <w:pPr>
        <w:pStyle w:val="ListeParagraf"/>
        <w:numPr>
          <w:ilvl w:val="0"/>
          <w:numId w:val="38"/>
        </w:numPr>
        <w:spacing w:before="80" w:after="80" w:line="240" w:lineRule="auto"/>
        <w:ind w:right="382"/>
        <w:rPr>
          <w:rFonts w:ascii="Verdana" w:hAnsi="Verdana" w:cs="Arial"/>
          <w:b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b/>
          <w:bCs/>
          <w:color w:val="1F497D" w:themeColor="text2"/>
          <w:sz w:val="20"/>
          <w:szCs w:val="20"/>
        </w:rPr>
        <w:t>E-Ticaret Desteği Nedir?</w:t>
      </w:r>
    </w:p>
    <w:p w:rsidR="008C2EA5" w:rsidRPr="002706CC" w:rsidRDefault="008C2EA5" w:rsidP="00325ED9">
      <w:pPr>
        <w:pStyle w:val="ListeParagraf"/>
        <w:numPr>
          <w:ilvl w:val="0"/>
          <w:numId w:val="39"/>
        </w:numPr>
        <w:spacing w:before="80" w:after="80" w:line="240" w:lineRule="auto"/>
        <w:ind w:left="851" w:right="382" w:hanging="284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bCs/>
          <w:color w:val="1F497D" w:themeColor="text2"/>
          <w:sz w:val="20"/>
          <w:szCs w:val="20"/>
        </w:rPr>
        <w:t>Ülke Raporları</w:t>
      </w:r>
    </w:p>
    <w:p w:rsidR="008C2EA5" w:rsidRPr="002706CC" w:rsidRDefault="008C2EA5" w:rsidP="00325ED9">
      <w:pPr>
        <w:pStyle w:val="ListeParagraf"/>
        <w:numPr>
          <w:ilvl w:val="0"/>
          <w:numId w:val="39"/>
        </w:numPr>
        <w:spacing w:before="80" w:after="80" w:line="240" w:lineRule="auto"/>
        <w:ind w:left="851" w:right="382" w:hanging="284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bCs/>
          <w:color w:val="1F497D" w:themeColor="text2"/>
          <w:sz w:val="20"/>
          <w:szCs w:val="20"/>
        </w:rPr>
        <w:t>Sektör Raporları</w:t>
      </w:r>
    </w:p>
    <w:p w:rsidR="008C2EA5" w:rsidRPr="002706CC" w:rsidRDefault="008C2EA5" w:rsidP="00325ED9">
      <w:pPr>
        <w:pStyle w:val="ListeParagraf"/>
        <w:numPr>
          <w:ilvl w:val="0"/>
          <w:numId w:val="39"/>
        </w:numPr>
        <w:tabs>
          <w:tab w:val="left" w:pos="851"/>
        </w:tabs>
        <w:spacing w:before="80" w:after="80" w:line="240" w:lineRule="auto"/>
        <w:ind w:left="851" w:right="382" w:hanging="284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bCs/>
          <w:color w:val="1F497D" w:themeColor="text2"/>
          <w:sz w:val="20"/>
          <w:szCs w:val="20"/>
        </w:rPr>
        <w:t>Potansiyel Müşterileri Belirleme</w:t>
      </w:r>
    </w:p>
    <w:p w:rsidR="008C2EA5" w:rsidRPr="002706CC" w:rsidRDefault="008C2EA5" w:rsidP="00325ED9">
      <w:pPr>
        <w:pStyle w:val="ListeParagraf"/>
        <w:numPr>
          <w:ilvl w:val="0"/>
          <w:numId w:val="39"/>
        </w:numPr>
        <w:tabs>
          <w:tab w:val="left" w:pos="851"/>
          <w:tab w:val="num" w:pos="1440"/>
        </w:tabs>
        <w:spacing w:before="80" w:after="80" w:line="240" w:lineRule="auto"/>
        <w:ind w:left="851" w:right="382" w:hanging="284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color w:val="1F497D" w:themeColor="text2"/>
          <w:sz w:val="20"/>
          <w:szCs w:val="20"/>
        </w:rPr>
        <w:t>Saha Araştırmaları</w:t>
      </w:r>
    </w:p>
    <w:p w:rsidR="008C2EA5" w:rsidRPr="002706CC" w:rsidRDefault="008C2EA5" w:rsidP="00325ED9">
      <w:pPr>
        <w:pStyle w:val="ListeParagraf"/>
        <w:numPr>
          <w:ilvl w:val="0"/>
          <w:numId w:val="39"/>
        </w:numPr>
        <w:tabs>
          <w:tab w:val="left" w:pos="851"/>
        </w:tabs>
        <w:spacing w:before="80" w:after="80" w:line="240" w:lineRule="auto"/>
        <w:ind w:left="851" w:right="382" w:hanging="284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bCs/>
          <w:color w:val="1F497D" w:themeColor="text2"/>
          <w:sz w:val="20"/>
          <w:szCs w:val="20"/>
        </w:rPr>
        <w:t>Sahadan Gelecek Bilgilerin Önemi</w:t>
      </w:r>
    </w:p>
    <w:p w:rsidR="008C2EA5" w:rsidRPr="002706CC" w:rsidRDefault="008C2EA5" w:rsidP="00325ED9">
      <w:pPr>
        <w:pStyle w:val="ListeParagraf"/>
        <w:numPr>
          <w:ilvl w:val="0"/>
          <w:numId w:val="39"/>
        </w:numPr>
        <w:tabs>
          <w:tab w:val="left" w:pos="851"/>
          <w:tab w:val="num" w:pos="1440"/>
        </w:tabs>
        <w:spacing w:before="80" w:after="80" w:line="240" w:lineRule="auto"/>
        <w:ind w:left="851" w:right="382" w:hanging="284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color w:val="1F497D" w:themeColor="text2"/>
          <w:sz w:val="20"/>
          <w:szCs w:val="20"/>
        </w:rPr>
        <w:t>Hedef Pazar Seçimi</w:t>
      </w:r>
    </w:p>
    <w:p w:rsidR="008C2EA5" w:rsidRPr="002706CC" w:rsidRDefault="008C2EA5" w:rsidP="00325ED9">
      <w:pPr>
        <w:pStyle w:val="ListeParagraf"/>
        <w:numPr>
          <w:ilvl w:val="0"/>
          <w:numId w:val="39"/>
        </w:numPr>
        <w:tabs>
          <w:tab w:val="left" w:pos="851"/>
        </w:tabs>
        <w:spacing w:before="80" w:after="80" w:line="240" w:lineRule="auto"/>
        <w:ind w:left="851" w:right="382" w:hanging="284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bCs/>
          <w:color w:val="1F497D" w:themeColor="text2"/>
          <w:sz w:val="20"/>
          <w:szCs w:val="20"/>
        </w:rPr>
        <w:t>Hedef Pazar Seçim Kriterleri</w:t>
      </w:r>
    </w:p>
    <w:p w:rsidR="002706CC" w:rsidRPr="004904E9" w:rsidRDefault="002706CC" w:rsidP="002706CC">
      <w:pPr>
        <w:tabs>
          <w:tab w:val="left" w:pos="851"/>
        </w:tabs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</w:p>
    <w:p w:rsidR="008C2EA5" w:rsidRPr="002706CC" w:rsidRDefault="008C2EA5" w:rsidP="00325ED9">
      <w:pPr>
        <w:pStyle w:val="ListeParagraf"/>
        <w:numPr>
          <w:ilvl w:val="0"/>
          <w:numId w:val="40"/>
        </w:numPr>
        <w:tabs>
          <w:tab w:val="left" w:pos="851"/>
          <w:tab w:val="left" w:pos="1276"/>
        </w:tabs>
        <w:spacing w:before="80" w:after="80" w:line="240" w:lineRule="auto"/>
        <w:ind w:left="1134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bCs/>
          <w:color w:val="1F497D" w:themeColor="text2"/>
          <w:sz w:val="20"/>
          <w:szCs w:val="20"/>
        </w:rPr>
        <w:t>Hızlı Hedef Pazar Seçim Kararı Nasıl verilir?</w:t>
      </w:r>
    </w:p>
    <w:p w:rsidR="008C2EA5" w:rsidRPr="002706CC" w:rsidRDefault="008C2EA5" w:rsidP="00325ED9">
      <w:pPr>
        <w:pStyle w:val="ListeParagraf"/>
        <w:numPr>
          <w:ilvl w:val="0"/>
          <w:numId w:val="40"/>
        </w:numPr>
        <w:tabs>
          <w:tab w:val="left" w:pos="851"/>
        </w:tabs>
        <w:spacing w:before="80" w:after="80" w:line="240" w:lineRule="auto"/>
        <w:ind w:left="1134" w:right="382" w:firstLine="0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bCs/>
          <w:color w:val="1F497D" w:themeColor="text2"/>
          <w:sz w:val="20"/>
          <w:szCs w:val="20"/>
        </w:rPr>
        <w:t>Analitik Hedef Pazar Seçim Tablosu</w:t>
      </w:r>
    </w:p>
    <w:p w:rsidR="008C2EA5" w:rsidRPr="00284483" w:rsidRDefault="008C2EA5" w:rsidP="00284483">
      <w:pPr>
        <w:numPr>
          <w:ilvl w:val="0"/>
          <w:numId w:val="1"/>
        </w:numPr>
        <w:spacing w:before="80" w:after="80" w:line="240" w:lineRule="auto"/>
        <w:ind w:left="0" w:right="382" w:firstLine="426"/>
        <w:jc w:val="left"/>
        <w:rPr>
          <w:rFonts w:ascii="Verdana" w:hAnsi="Verdana" w:cs="Arial"/>
          <w:b/>
          <w:bCs/>
          <w:color w:val="1F497D" w:themeColor="text2"/>
          <w:sz w:val="20"/>
          <w:szCs w:val="20"/>
        </w:rPr>
      </w:pPr>
      <w:r w:rsidRPr="00284483">
        <w:rPr>
          <w:rFonts w:ascii="Verdana" w:hAnsi="Verdana" w:cs="Arial"/>
          <w:b/>
          <w:bCs/>
          <w:color w:val="1F497D" w:themeColor="text2"/>
          <w:sz w:val="20"/>
          <w:szCs w:val="20"/>
        </w:rPr>
        <w:t>İhraç Pazarlarında Tanıtım ve Tutundurma Faaliyetleri</w:t>
      </w:r>
    </w:p>
    <w:p w:rsidR="008C2EA5" w:rsidRPr="002706CC" w:rsidRDefault="008C2EA5" w:rsidP="00325ED9">
      <w:pPr>
        <w:pStyle w:val="ListeParagraf"/>
        <w:numPr>
          <w:ilvl w:val="0"/>
          <w:numId w:val="41"/>
        </w:numPr>
        <w:tabs>
          <w:tab w:val="num" w:pos="1440"/>
        </w:tabs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color w:val="1F497D" w:themeColor="text2"/>
          <w:sz w:val="20"/>
          <w:szCs w:val="20"/>
        </w:rPr>
        <w:t>İhraç Pazarlarında Gerçekleştirilebilecek Tanıtım ve Tutundurma Faaliyetleri</w:t>
      </w:r>
    </w:p>
    <w:p w:rsidR="008C2EA5" w:rsidRPr="002706CC" w:rsidRDefault="008C2EA5" w:rsidP="00325ED9">
      <w:pPr>
        <w:pStyle w:val="ListeParagraf"/>
        <w:numPr>
          <w:ilvl w:val="0"/>
          <w:numId w:val="41"/>
        </w:numPr>
        <w:tabs>
          <w:tab w:val="num" w:pos="1440"/>
        </w:tabs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706CC">
        <w:rPr>
          <w:rFonts w:ascii="Verdana" w:hAnsi="Verdana" w:cs="Arial"/>
          <w:color w:val="1F497D" w:themeColor="text2"/>
          <w:sz w:val="20"/>
          <w:szCs w:val="20"/>
        </w:rPr>
        <w:t>Etkin Fuar Katılımı Nasıl Yapılır?</w:t>
      </w:r>
    </w:p>
    <w:p w:rsidR="008C2EA5" w:rsidRDefault="008C2EA5" w:rsidP="00325ED9">
      <w:pPr>
        <w:pStyle w:val="ListeParagraf"/>
        <w:numPr>
          <w:ilvl w:val="1"/>
          <w:numId w:val="3"/>
        </w:numPr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84483">
        <w:rPr>
          <w:rFonts w:ascii="Verdana" w:hAnsi="Verdana" w:cs="Arial"/>
          <w:bCs/>
          <w:color w:val="1F497D" w:themeColor="text2"/>
          <w:sz w:val="20"/>
          <w:szCs w:val="20"/>
        </w:rPr>
        <w:t xml:space="preserve">Katılacak/Ziyaret Edilecek Fuar Seçimi </w:t>
      </w:r>
    </w:p>
    <w:p w:rsidR="00F62EFE" w:rsidRPr="00F62EFE" w:rsidRDefault="00F62EFE" w:rsidP="00F62EFE">
      <w:pPr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</w:p>
    <w:p w:rsidR="008C2EA5" w:rsidRPr="00284483" w:rsidRDefault="008C2EA5" w:rsidP="00325ED9">
      <w:pPr>
        <w:pStyle w:val="ListeParagraf"/>
        <w:numPr>
          <w:ilvl w:val="1"/>
          <w:numId w:val="3"/>
        </w:numPr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84483">
        <w:rPr>
          <w:rFonts w:ascii="Verdana" w:hAnsi="Verdana" w:cs="Arial"/>
          <w:bCs/>
          <w:color w:val="1F497D" w:themeColor="text2"/>
          <w:sz w:val="20"/>
          <w:szCs w:val="20"/>
        </w:rPr>
        <w:t>Fuar Öncesi Yapılacaklar</w:t>
      </w:r>
    </w:p>
    <w:p w:rsidR="008C2EA5" w:rsidRPr="00284483" w:rsidRDefault="008C2EA5" w:rsidP="00325ED9">
      <w:pPr>
        <w:pStyle w:val="ListeParagraf"/>
        <w:numPr>
          <w:ilvl w:val="1"/>
          <w:numId w:val="3"/>
        </w:numPr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84483">
        <w:rPr>
          <w:rFonts w:ascii="Verdana" w:hAnsi="Verdana" w:cs="Arial"/>
          <w:bCs/>
          <w:color w:val="1F497D" w:themeColor="text2"/>
          <w:sz w:val="20"/>
          <w:szCs w:val="20"/>
        </w:rPr>
        <w:t>Fuar Sırasında Dikkat Edilecekler</w:t>
      </w:r>
    </w:p>
    <w:p w:rsidR="00284483" w:rsidRPr="00284483" w:rsidRDefault="008C2EA5" w:rsidP="00325ED9">
      <w:pPr>
        <w:pStyle w:val="ListeParagraf"/>
        <w:numPr>
          <w:ilvl w:val="1"/>
          <w:numId w:val="3"/>
        </w:numPr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84483">
        <w:rPr>
          <w:rFonts w:ascii="Verdana" w:hAnsi="Verdana" w:cs="Arial"/>
          <w:bCs/>
          <w:color w:val="1F497D" w:themeColor="text2"/>
          <w:sz w:val="20"/>
          <w:szCs w:val="20"/>
        </w:rPr>
        <w:t>Fuar Sonrası Yapılacaklar</w:t>
      </w:r>
    </w:p>
    <w:p w:rsidR="00284483" w:rsidRPr="00284483" w:rsidRDefault="008C2EA5" w:rsidP="00325ED9">
      <w:pPr>
        <w:pStyle w:val="ListeParagraf"/>
        <w:numPr>
          <w:ilvl w:val="1"/>
          <w:numId w:val="3"/>
        </w:numPr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84483">
        <w:rPr>
          <w:rFonts w:ascii="Verdana" w:hAnsi="Verdana" w:cs="Arial"/>
          <w:color w:val="1F497D" w:themeColor="text2"/>
          <w:sz w:val="20"/>
          <w:szCs w:val="20"/>
        </w:rPr>
        <w:t>İhracatta e-Ticaretin Kullanımı</w:t>
      </w:r>
    </w:p>
    <w:p w:rsidR="008C2EA5" w:rsidRPr="00284483" w:rsidRDefault="008C2EA5" w:rsidP="00325ED9">
      <w:pPr>
        <w:pStyle w:val="ListeParagraf"/>
        <w:numPr>
          <w:ilvl w:val="1"/>
          <w:numId w:val="3"/>
        </w:numPr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  <w:proofErr w:type="gramStart"/>
      <w:r w:rsidRPr="00284483">
        <w:rPr>
          <w:rFonts w:ascii="Verdana" w:hAnsi="Verdana" w:cs="Arial"/>
          <w:bCs/>
          <w:color w:val="1F497D" w:themeColor="text2"/>
          <w:sz w:val="20"/>
          <w:szCs w:val="20"/>
        </w:rPr>
        <w:t>e</w:t>
      </w:r>
      <w:proofErr w:type="gramEnd"/>
      <w:r w:rsidRPr="00284483">
        <w:rPr>
          <w:rFonts w:ascii="Verdana" w:hAnsi="Verdana" w:cs="Arial"/>
          <w:bCs/>
          <w:color w:val="1F497D" w:themeColor="text2"/>
          <w:sz w:val="20"/>
          <w:szCs w:val="20"/>
        </w:rPr>
        <w:t>-Ticaret Kavramı</w:t>
      </w:r>
    </w:p>
    <w:p w:rsidR="008C2EA5" w:rsidRPr="00284483" w:rsidRDefault="008C2EA5" w:rsidP="00325ED9">
      <w:pPr>
        <w:pStyle w:val="ListeParagraf"/>
        <w:numPr>
          <w:ilvl w:val="1"/>
          <w:numId w:val="3"/>
        </w:numPr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84483">
        <w:rPr>
          <w:rFonts w:ascii="Verdana" w:hAnsi="Verdana" w:cs="Arial"/>
          <w:bCs/>
          <w:color w:val="1F497D" w:themeColor="text2"/>
          <w:sz w:val="20"/>
          <w:szCs w:val="20"/>
        </w:rPr>
        <w:t>İnternet Sitemiz Nasıl Olmalı?</w:t>
      </w:r>
    </w:p>
    <w:p w:rsidR="008C2EA5" w:rsidRPr="00284483" w:rsidRDefault="008C2EA5" w:rsidP="00325ED9">
      <w:pPr>
        <w:pStyle w:val="ListeParagraf"/>
        <w:numPr>
          <w:ilvl w:val="1"/>
          <w:numId w:val="3"/>
        </w:numPr>
        <w:spacing w:before="80" w:after="80" w:line="240" w:lineRule="auto"/>
        <w:ind w:right="382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284483">
        <w:rPr>
          <w:rFonts w:ascii="Verdana" w:hAnsi="Verdana" w:cs="Arial"/>
          <w:bCs/>
          <w:color w:val="1F497D" w:themeColor="text2"/>
          <w:sz w:val="20"/>
          <w:szCs w:val="20"/>
        </w:rPr>
        <w:t>B2B Siteler ve Kullanımı</w:t>
      </w:r>
    </w:p>
    <w:p w:rsidR="008C2EA5" w:rsidRPr="002706CC" w:rsidRDefault="008C2EA5" w:rsidP="00325ED9">
      <w:pPr>
        <w:pStyle w:val="ListeParagraf"/>
        <w:numPr>
          <w:ilvl w:val="0"/>
          <w:numId w:val="44"/>
        </w:numPr>
        <w:tabs>
          <w:tab w:val="num" w:pos="1068"/>
        </w:tabs>
        <w:spacing w:before="80" w:after="80" w:line="240" w:lineRule="auto"/>
        <w:ind w:right="-289"/>
        <w:jc w:val="left"/>
        <w:rPr>
          <w:rFonts w:ascii="Verdana" w:hAnsi="Verdana" w:cs="Arial"/>
          <w:b/>
          <w:bCs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Tahoma"/>
          <w:b/>
          <w:color w:val="1F497D" w:themeColor="text2"/>
          <w:sz w:val="20"/>
          <w:szCs w:val="20"/>
        </w:rPr>
        <w:t>Dış Ticarette Belge Yönetiminin Yeri ve Önemi</w:t>
      </w:r>
    </w:p>
    <w:p w:rsidR="008C2EA5" w:rsidRPr="00ED736D" w:rsidRDefault="008C2EA5" w:rsidP="00325ED9">
      <w:pPr>
        <w:numPr>
          <w:ilvl w:val="0"/>
          <w:numId w:val="33"/>
        </w:numPr>
        <w:spacing w:before="80" w:after="80" w:line="240" w:lineRule="auto"/>
        <w:ind w:right="70" w:firstLine="51"/>
        <w:jc w:val="left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ED736D">
        <w:rPr>
          <w:rFonts w:ascii="Verdana" w:hAnsi="Verdana" w:cs="Arial"/>
          <w:bCs/>
          <w:color w:val="1F497D" w:themeColor="text2"/>
          <w:sz w:val="20"/>
          <w:szCs w:val="20"/>
        </w:rPr>
        <w:t>Dış Ticaret Operasyonlarında Belgelerin Hazırlanması/ Toplanması</w:t>
      </w:r>
    </w:p>
    <w:p w:rsidR="008C2EA5" w:rsidRPr="00ED736D" w:rsidRDefault="008C2EA5" w:rsidP="00325ED9">
      <w:pPr>
        <w:numPr>
          <w:ilvl w:val="0"/>
          <w:numId w:val="33"/>
        </w:numPr>
        <w:spacing w:before="80" w:after="80" w:line="240" w:lineRule="auto"/>
        <w:ind w:right="70" w:firstLine="51"/>
        <w:jc w:val="left"/>
        <w:rPr>
          <w:rFonts w:ascii="Verdana" w:hAnsi="Verdana" w:cs="Arial"/>
          <w:bCs/>
          <w:color w:val="1F497D" w:themeColor="text2"/>
          <w:sz w:val="20"/>
          <w:szCs w:val="20"/>
        </w:rPr>
      </w:pPr>
      <w:r w:rsidRPr="00ED736D">
        <w:rPr>
          <w:rFonts w:ascii="Verdana" w:hAnsi="Verdana" w:cs="Arial"/>
          <w:bCs/>
          <w:color w:val="1F497D" w:themeColor="text2"/>
          <w:sz w:val="20"/>
          <w:szCs w:val="20"/>
        </w:rPr>
        <w:t>Dış Ticarette Kullanılan Belgelerin Türleri</w:t>
      </w:r>
    </w:p>
    <w:p w:rsidR="008C2EA5" w:rsidRPr="002706CC" w:rsidRDefault="008C2EA5" w:rsidP="00325ED9">
      <w:pPr>
        <w:pStyle w:val="ListeParagraf"/>
        <w:numPr>
          <w:ilvl w:val="0"/>
          <w:numId w:val="45"/>
        </w:numPr>
        <w:tabs>
          <w:tab w:val="num" w:pos="426"/>
          <w:tab w:val="num" w:pos="1083"/>
        </w:tabs>
        <w:spacing w:before="80" w:after="80" w:line="240" w:lineRule="auto"/>
        <w:ind w:right="-289"/>
        <w:jc w:val="left"/>
        <w:rPr>
          <w:rFonts w:ascii="Verdana" w:eastAsia="Times New Roman" w:hAnsi="Verdana" w:cs="Tahoma"/>
          <w:b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Tahoma"/>
          <w:b/>
          <w:color w:val="1F497D" w:themeColor="text2"/>
          <w:sz w:val="20"/>
          <w:szCs w:val="20"/>
        </w:rPr>
        <w:t>Ticari/Mali Belgeler</w:t>
      </w:r>
    </w:p>
    <w:p w:rsidR="008C2EA5" w:rsidRPr="002706CC" w:rsidRDefault="008C2EA5" w:rsidP="00325ED9">
      <w:pPr>
        <w:pStyle w:val="ListeParagraf"/>
        <w:numPr>
          <w:ilvl w:val="0"/>
          <w:numId w:val="42"/>
        </w:numPr>
        <w:spacing w:before="80" w:after="80" w:line="240" w:lineRule="auto"/>
        <w:ind w:right="70" w:firstLine="414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Arial"/>
          <w:color w:val="1F497D" w:themeColor="text2"/>
          <w:sz w:val="20"/>
          <w:szCs w:val="20"/>
        </w:rPr>
        <w:t>Fatura</w:t>
      </w:r>
    </w:p>
    <w:p w:rsidR="008C2EA5" w:rsidRPr="002706CC" w:rsidRDefault="008C2EA5" w:rsidP="00325ED9">
      <w:pPr>
        <w:pStyle w:val="ListeParagraf"/>
        <w:numPr>
          <w:ilvl w:val="0"/>
          <w:numId w:val="42"/>
        </w:numPr>
        <w:spacing w:before="80" w:after="80" w:line="240" w:lineRule="auto"/>
        <w:ind w:right="70" w:firstLine="414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Arial"/>
          <w:color w:val="1F497D" w:themeColor="text2"/>
          <w:sz w:val="20"/>
          <w:szCs w:val="20"/>
        </w:rPr>
        <w:t>Çeki Listesi</w:t>
      </w:r>
    </w:p>
    <w:p w:rsidR="008C2EA5" w:rsidRPr="002706CC" w:rsidRDefault="008C2EA5" w:rsidP="00325ED9">
      <w:pPr>
        <w:pStyle w:val="ListeParagraf"/>
        <w:numPr>
          <w:ilvl w:val="0"/>
          <w:numId w:val="42"/>
        </w:numPr>
        <w:spacing w:before="80" w:after="80" w:line="240" w:lineRule="auto"/>
        <w:ind w:right="70" w:firstLine="414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Arial"/>
          <w:color w:val="1F497D" w:themeColor="text2"/>
          <w:sz w:val="20"/>
          <w:szCs w:val="20"/>
        </w:rPr>
        <w:t>Ekspertiz Raporu</w:t>
      </w:r>
    </w:p>
    <w:p w:rsidR="008C2EA5" w:rsidRPr="002706CC" w:rsidRDefault="008C2EA5" w:rsidP="00325ED9">
      <w:pPr>
        <w:pStyle w:val="ListeParagraf"/>
        <w:numPr>
          <w:ilvl w:val="0"/>
          <w:numId w:val="42"/>
        </w:numPr>
        <w:spacing w:before="80" w:after="80" w:line="240" w:lineRule="auto"/>
        <w:ind w:right="70" w:firstLine="414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Arial"/>
          <w:color w:val="1F497D" w:themeColor="text2"/>
          <w:sz w:val="20"/>
          <w:szCs w:val="20"/>
        </w:rPr>
        <w:t>Analiz Raporu</w:t>
      </w:r>
    </w:p>
    <w:p w:rsidR="008C2EA5" w:rsidRPr="002706CC" w:rsidRDefault="008C2EA5" w:rsidP="00325ED9">
      <w:pPr>
        <w:pStyle w:val="ListeParagraf"/>
        <w:numPr>
          <w:ilvl w:val="0"/>
          <w:numId w:val="42"/>
        </w:numPr>
        <w:spacing w:before="80" w:after="80" w:line="240" w:lineRule="auto"/>
        <w:ind w:right="70" w:firstLine="414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Arial"/>
          <w:color w:val="1F497D" w:themeColor="text2"/>
          <w:sz w:val="20"/>
          <w:szCs w:val="20"/>
        </w:rPr>
        <w:t>Gözetim Raporu</w:t>
      </w:r>
    </w:p>
    <w:p w:rsidR="008C2EA5" w:rsidRPr="002706CC" w:rsidRDefault="008C2EA5" w:rsidP="00325ED9">
      <w:pPr>
        <w:pStyle w:val="ListeParagraf"/>
        <w:numPr>
          <w:ilvl w:val="0"/>
          <w:numId w:val="42"/>
        </w:numPr>
        <w:spacing w:before="80" w:after="80" w:line="240" w:lineRule="auto"/>
        <w:ind w:right="70" w:firstLine="414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Arial"/>
          <w:color w:val="1F497D" w:themeColor="text2"/>
          <w:sz w:val="20"/>
          <w:szCs w:val="20"/>
        </w:rPr>
        <w:t>Kambiyo Senedi</w:t>
      </w:r>
    </w:p>
    <w:p w:rsidR="008C2EA5" w:rsidRPr="002706CC" w:rsidRDefault="008C2EA5" w:rsidP="00325ED9">
      <w:pPr>
        <w:pStyle w:val="ListeParagraf"/>
        <w:numPr>
          <w:ilvl w:val="0"/>
          <w:numId w:val="42"/>
        </w:numPr>
        <w:spacing w:before="80" w:after="80" w:line="240" w:lineRule="auto"/>
        <w:ind w:right="70" w:firstLine="414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Arial"/>
          <w:color w:val="1F497D" w:themeColor="text2"/>
          <w:sz w:val="20"/>
          <w:szCs w:val="20"/>
        </w:rPr>
        <w:t>Gümrük Beyannamesi</w:t>
      </w:r>
    </w:p>
    <w:p w:rsidR="008C2EA5" w:rsidRPr="002706CC" w:rsidRDefault="008C2EA5" w:rsidP="00325ED9">
      <w:pPr>
        <w:pStyle w:val="ListeParagraf"/>
        <w:numPr>
          <w:ilvl w:val="0"/>
          <w:numId w:val="46"/>
        </w:numPr>
        <w:spacing w:before="80" w:after="80" w:line="240" w:lineRule="auto"/>
        <w:jc w:val="left"/>
        <w:rPr>
          <w:rFonts w:ascii="Verdana" w:eastAsia="Times New Roman" w:hAnsi="Verdana" w:cs="Tahoma"/>
          <w:b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Tahoma"/>
          <w:b/>
          <w:color w:val="1F497D" w:themeColor="text2"/>
          <w:sz w:val="20"/>
          <w:szCs w:val="20"/>
        </w:rPr>
        <w:t>Taşıma Belgeleri</w:t>
      </w:r>
    </w:p>
    <w:p w:rsidR="008C2EA5" w:rsidRPr="00B1387E" w:rsidRDefault="008C2EA5" w:rsidP="00325ED9">
      <w:pPr>
        <w:pStyle w:val="ListeParagraf"/>
        <w:numPr>
          <w:ilvl w:val="0"/>
          <w:numId w:val="43"/>
        </w:numPr>
        <w:spacing w:before="80" w:after="80" w:line="240" w:lineRule="auto"/>
        <w:ind w:firstLine="414"/>
        <w:jc w:val="left"/>
        <w:rPr>
          <w:rFonts w:ascii="Verdana" w:eastAsia="Times New Roman" w:hAnsi="Verdana" w:cs="Tahom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Tahoma"/>
          <w:color w:val="1F497D" w:themeColor="text2"/>
          <w:sz w:val="20"/>
          <w:szCs w:val="20"/>
        </w:rPr>
        <w:t>Konşimento</w:t>
      </w:r>
    </w:p>
    <w:p w:rsidR="008C2EA5" w:rsidRPr="00B1387E" w:rsidRDefault="008C2EA5" w:rsidP="00325ED9">
      <w:pPr>
        <w:pStyle w:val="ListeParagraf"/>
        <w:numPr>
          <w:ilvl w:val="0"/>
          <w:numId w:val="43"/>
        </w:numPr>
        <w:spacing w:before="80" w:after="80" w:line="240" w:lineRule="auto"/>
        <w:ind w:firstLine="414"/>
        <w:jc w:val="left"/>
        <w:rPr>
          <w:rFonts w:ascii="Verdana" w:eastAsia="Times New Roman" w:hAnsi="Verdana" w:cs="Tahoma"/>
          <w:color w:val="1F497D" w:themeColor="text2"/>
          <w:sz w:val="20"/>
          <w:szCs w:val="20"/>
        </w:rPr>
      </w:pPr>
      <w:proofErr w:type="spellStart"/>
      <w:r w:rsidRPr="00B1387E">
        <w:rPr>
          <w:rFonts w:ascii="Verdana" w:eastAsia="Times New Roman" w:hAnsi="Verdana" w:cs="Tahoma"/>
          <w:color w:val="1F497D" w:themeColor="text2"/>
          <w:sz w:val="20"/>
          <w:szCs w:val="20"/>
        </w:rPr>
        <w:t>FIATA</w:t>
      </w:r>
      <w:proofErr w:type="spellEnd"/>
      <w:r w:rsidRPr="00B1387E">
        <w:rPr>
          <w:rFonts w:ascii="Verdana" w:eastAsia="Times New Roman" w:hAnsi="Verdana" w:cs="Tahoma"/>
          <w:color w:val="1F497D" w:themeColor="text2"/>
          <w:sz w:val="20"/>
          <w:szCs w:val="20"/>
        </w:rPr>
        <w:t xml:space="preserve"> Taşıma Belgeleri</w:t>
      </w:r>
    </w:p>
    <w:p w:rsidR="008C2EA5" w:rsidRPr="00B1387E" w:rsidRDefault="008C2EA5" w:rsidP="00325ED9">
      <w:pPr>
        <w:pStyle w:val="ListeParagraf"/>
        <w:numPr>
          <w:ilvl w:val="0"/>
          <w:numId w:val="43"/>
        </w:numPr>
        <w:spacing w:before="80" w:after="80" w:line="240" w:lineRule="auto"/>
        <w:ind w:firstLine="414"/>
        <w:jc w:val="left"/>
        <w:rPr>
          <w:rFonts w:ascii="Verdana" w:eastAsia="Times New Roman" w:hAnsi="Verdana" w:cs="Tahom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Tahoma"/>
          <w:color w:val="1F497D" w:themeColor="text2"/>
          <w:sz w:val="20"/>
          <w:szCs w:val="20"/>
        </w:rPr>
        <w:t>Taşıma Senetleri</w:t>
      </w:r>
    </w:p>
    <w:p w:rsidR="008C2EA5" w:rsidRPr="00B1387E" w:rsidRDefault="008C2EA5" w:rsidP="00325ED9">
      <w:pPr>
        <w:pStyle w:val="ListeParagraf"/>
        <w:numPr>
          <w:ilvl w:val="0"/>
          <w:numId w:val="43"/>
        </w:numPr>
        <w:spacing w:before="80" w:after="80" w:line="240" w:lineRule="auto"/>
        <w:ind w:firstLine="414"/>
        <w:jc w:val="left"/>
        <w:rPr>
          <w:rFonts w:ascii="Verdana" w:eastAsia="Times New Roman" w:hAnsi="Verdana" w:cs="Tahom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Tahoma"/>
          <w:color w:val="1F497D" w:themeColor="text2"/>
          <w:sz w:val="20"/>
          <w:szCs w:val="20"/>
        </w:rPr>
        <w:t>Mal Teslim Belgesi (Ordino)</w:t>
      </w:r>
    </w:p>
    <w:p w:rsidR="008C2EA5" w:rsidRPr="002706CC" w:rsidRDefault="008C2EA5" w:rsidP="00325ED9">
      <w:pPr>
        <w:pStyle w:val="ListeParagraf"/>
        <w:numPr>
          <w:ilvl w:val="0"/>
          <w:numId w:val="47"/>
        </w:numPr>
        <w:spacing w:before="80" w:after="80" w:line="240" w:lineRule="auto"/>
        <w:ind w:right="70"/>
        <w:jc w:val="left"/>
        <w:rPr>
          <w:rFonts w:ascii="Verdana" w:eastAsia="Times New Roman" w:hAnsi="Verdana" w:cs="Arial"/>
          <w:b/>
          <w:bCs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Arial"/>
          <w:b/>
          <w:bCs/>
          <w:color w:val="1F497D" w:themeColor="text2"/>
          <w:sz w:val="20"/>
          <w:szCs w:val="20"/>
        </w:rPr>
        <w:t>Menşe ve Dolaşım Belgeleri</w:t>
      </w:r>
    </w:p>
    <w:p w:rsidR="008C2EA5" w:rsidRPr="00B1387E" w:rsidRDefault="008C2EA5" w:rsidP="00325ED9">
      <w:pPr>
        <w:pStyle w:val="ListeParagraf"/>
        <w:numPr>
          <w:ilvl w:val="0"/>
          <w:numId w:val="27"/>
        </w:numPr>
        <w:tabs>
          <w:tab w:val="num" w:pos="1440"/>
        </w:tabs>
        <w:spacing w:before="80" w:after="80" w:line="240" w:lineRule="auto"/>
        <w:ind w:left="1134" w:right="70" w:firstLine="0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Arial"/>
          <w:color w:val="1F497D" w:themeColor="text2"/>
          <w:sz w:val="20"/>
          <w:szCs w:val="20"/>
        </w:rPr>
        <w:t>Menşe Şehadetnamesi</w:t>
      </w:r>
    </w:p>
    <w:p w:rsidR="008C2EA5" w:rsidRPr="00B1387E" w:rsidRDefault="008C2EA5" w:rsidP="00325ED9">
      <w:pPr>
        <w:pStyle w:val="ListeParagraf"/>
        <w:numPr>
          <w:ilvl w:val="0"/>
          <w:numId w:val="27"/>
        </w:numPr>
        <w:tabs>
          <w:tab w:val="num" w:pos="1440"/>
        </w:tabs>
        <w:spacing w:before="80" w:after="80" w:line="240" w:lineRule="auto"/>
        <w:ind w:left="1134" w:right="70" w:firstLine="0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Arial"/>
          <w:color w:val="1F497D" w:themeColor="text2"/>
          <w:sz w:val="20"/>
          <w:szCs w:val="20"/>
        </w:rPr>
        <w:t>Özel Menşe Şehadetnamesi (Form A)</w:t>
      </w:r>
    </w:p>
    <w:p w:rsidR="008C2EA5" w:rsidRPr="00B1387E" w:rsidRDefault="008C2EA5" w:rsidP="00325ED9">
      <w:pPr>
        <w:pStyle w:val="ListeParagraf"/>
        <w:numPr>
          <w:ilvl w:val="0"/>
          <w:numId w:val="27"/>
        </w:numPr>
        <w:tabs>
          <w:tab w:val="num" w:pos="1440"/>
        </w:tabs>
        <w:spacing w:before="80" w:after="80" w:line="240" w:lineRule="auto"/>
        <w:ind w:left="1134" w:right="70" w:firstLine="0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Arial"/>
          <w:color w:val="1F497D" w:themeColor="text2"/>
          <w:sz w:val="20"/>
          <w:szCs w:val="20"/>
        </w:rPr>
        <w:t>Dolaşım Belgeleri</w:t>
      </w:r>
    </w:p>
    <w:p w:rsidR="008C2EA5" w:rsidRPr="00B1387E" w:rsidRDefault="008C2EA5" w:rsidP="00325ED9">
      <w:pPr>
        <w:pStyle w:val="ListeParagraf"/>
        <w:numPr>
          <w:ilvl w:val="0"/>
          <w:numId w:val="27"/>
        </w:numPr>
        <w:spacing w:before="80" w:after="80" w:line="240" w:lineRule="auto"/>
        <w:ind w:left="1134" w:right="70" w:firstLine="0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Arial"/>
          <w:color w:val="1F497D" w:themeColor="text2"/>
          <w:sz w:val="20"/>
          <w:szCs w:val="20"/>
        </w:rPr>
        <w:t>A.TR</w:t>
      </w:r>
    </w:p>
    <w:p w:rsidR="008C2EA5" w:rsidRPr="00B1387E" w:rsidRDefault="008C2EA5" w:rsidP="00325ED9">
      <w:pPr>
        <w:pStyle w:val="ListeParagraf"/>
        <w:numPr>
          <w:ilvl w:val="0"/>
          <w:numId w:val="27"/>
        </w:numPr>
        <w:spacing w:before="80" w:after="80" w:line="240" w:lineRule="auto"/>
        <w:ind w:left="1134" w:right="70" w:firstLine="0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Arial"/>
          <w:color w:val="1F497D" w:themeColor="text2"/>
          <w:sz w:val="20"/>
          <w:szCs w:val="20"/>
        </w:rPr>
        <w:t>EUR1</w:t>
      </w:r>
    </w:p>
    <w:p w:rsidR="008C2EA5" w:rsidRPr="00B1387E" w:rsidRDefault="008C2EA5" w:rsidP="00325ED9">
      <w:pPr>
        <w:pStyle w:val="ListeParagraf"/>
        <w:numPr>
          <w:ilvl w:val="0"/>
          <w:numId w:val="27"/>
        </w:numPr>
        <w:spacing w:before="80" w:after="80" w:line="240" w:lineRule="auto"/>
        <w:ind w:left="1134" w:right="70" w:firstLine="0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Arial"/>
          <w:color w:val="1F497D" w:themeColor="text2"/>
          <w:sz w:val="20"/>
          <w:szCs w:val="20"/>
        </w:rPr>
        <w:t>EUROMED</w:t>
      </w:r>
    </w:p>
    <w:p w:rsidR="008C2EA5" w:rsidRPr="002706CC" w:rsidRDefault="008C2EA5" w:rsidP="00325ED9">
      <w:pPr>
        <w:pStyle w:val="ListeParagraf"/>
        <w:numPr>
          <w:ilvl w:val="0"/>
          <w:numId w:val="48"/>
        </w:numPr>
        <w:spacing w:before="80" w:after="80" w:line="240" w:lineRule="auto"/>
        <w:jc w:val="left"/>
        <w:rPr>
          <w:rFonts w:ascii="Verdana" w:eastAsia="Times New Roman" w:hAnsi="Verdana"/>
          <w:b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Tahoma"/>
          <w:b/>
          <w:color w:val="1F497D" w:themeColor="text2"/>
          <w:sz w:val="20"/>
          <w:szCs w:val="20"/>
        </w:rPr>
        <w:t>Önemli ve Sık Kullanılan Belgeler</w:t>
      </w:r>
    </w:p>
    <w:p w:rsidR="008C2EA5" w:rsidRPr="00B1387E" w:rsidRDefault="008C2EA5" w:rsidP="00325ED9">
      <w:pPr>
        <w:pStyle w:val="ListeParagraf"/>
        <w:numPr>
          <w:ilvl w:val="0"/>
          <w:numId w:val="49"/>
        </w:numPr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>Isıl İşlem Belgesi</w:t>
      </w:r>
    </w:p>
    <w:p w:rsidR="008C2EA5" w:rsidRPr="00B1387E" w:rsidRDefault="008C2EA5" w:rsidP="00325ED9">
      <w:pPr>
        <w:pStyle w:val="ListeParagraf"/>
        <w:numPr>
          <w:ilvl w:val="0"/>
          <w:numId w:val="49"/>
        </w:numPr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>Sigorta Poliçesi</w:t>
      </w:r>
    </w:p>
    <w:p w:rsidR="008C2EA5" w:rsidRPr="00B1387E" w:rsidRDefault="008C2EA5" w:rsidP="00325ED9">
      <w:pPr>
        <w:pStyle w:val="ListeParagraf"/>
        <w:numPr>
          <w:ilvl w:val="0"/>
          <w:numId w:val="49"/>
        </w:numPr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>Dar Teminat</w:t>
      </w:r>
    </w:p>
    <w:p w:rsidR="008C2EA5" w:rsidRPr="00B1387E" w:rsidRDefault="008C2EA5" w:rsidP="00325ED9">
      <w:pPr>
        <w:pStyle w:val="ListeParagraf"/>
        <w:numPr>
          <w:ilvl w:val="0"/>
          <w:numId w:val="49"/>
        </w:numPr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>Tam Ziya</w:t>
      </w:r>
    </w:p>
    <w:p w:rsidR="008C2EA5" w:rsidRPr="00B1387E" w:rsidRDefault="008C2EA5" w:rsidP="00325ED9">
      <w:pPr>
        <w:pStyle w:val="ListeParagraf"/>
        <w:numPr>
          <w:ilvl w:val="0"/>
          <w:numId w:val="49"/>
        </w:numPr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>Geniş Teminat (</w:t>
      </w:r>
      <w:proofErr w:type="spellStart"/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>All</w:t>
      </w:r>
      <w:proofErr w:type="spellEnd"/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 xml:space="preserve"> risk)</w:t>
      </w:r>
    </w:p>
    <w:p w:rsidR="008C2EA5" w:rsidRPr="00B1387E" w:rsidRDefault="008C2EA5" w:rsidP="00325ED9">
      <w:pPr>
        <w:pStyle w:val="ListeParagraf"/>
        <w:numPr>
          <w:ilvl w:val="0"/>
          <w:numId w:val="49"/>
        </w:numPr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>Sağlık Sertifikası</w:t>
      </w:r>
    </w:p>
    <w:p w:rsidR="008C2EA5" w:rsidRPr="00B1387E" w:rsidRDefault="008C2EA5" w:rsidP="00325ED9">
      <w:pPr>
        <w:pStyle w:val="ListeParagraf"/>
        <w:numPr>
          <w:ilvl w:val="0"/>
          <w:numId w:val="49"/>
        </w:numPr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>Helal Belgesi</w:t>
      </w:r>
    </w:p>
    <w:p w:rsidR="008C2EA5" w:rsidRPr="00B1387E" w:rsidRDefault="008C2EA5" w:rsidP="00325ED9">
      <w:pPr>
        <w:pStyle w:val="ListeParagraf"/>
        <w:numPr>
          <w:ilvl w:val="0"/>
          <w:numId w:val="49"/>
        </w:numPr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proofErr w:type="spellStart"/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>Koşer</w:t>
      </w:r>
      <w:proofErr w:type="spellEnd"/>
      <w:r w:rsidRPr="00B1387E">
        <w:rPr>
          <w:rFonts w:ascii="Verdana" w:eastAsia="Times New Roman" w:hAnsi="Verdana"/>
          <w:color w:val="1F497D" w:themeColor="text2"/>
          <w:sz w:val="20"/>
          <w:szCs w:val="20"/>
        </w:rPr>
        <w:t xml:space="preserve"> Belgesi</w:t>
      </w:r>
    </w:p>
    <w:p w:rsidR="008C2EA5" w:rsidRPr="004904E9" w:rsidRDefault="008C2EA5" w:rsidP="00325ED9">
      <w:pPr>
        <w:numPr>
          <w:ilvl w:val="0"/>
          <w:numId w:val="49"/>
        </w:numPr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proofErr w:type="spellStart"/>
      <w:r w:rsidRPr="004904E9">
        <w:rPr>
          <w:rFonts w:ascii="Verdana" w:eastAsia="Times New Roman" w:hAnsi="Verdana"/>
          <w:color w:val="1F497D" w:themeColor="text2"/>
          <w:sz w:val="20"/>
          <w:szCs w:val="20"/>
        </w:rPr>
        <w:t>CITES</w:t>
      </w:r>
      <w:proofErr w:type="spellEnd"/>
      <w:r w:rsidRPr="004904E9">
        <w:rPr>
          <w:rFonts w:ascii="Verdana" w:eastAsia="Times New Roman" w:hAnsi="Verdana"/>
          <w:color w:val="1F497D" w:themeColor="text2"/>
          <w:sz w:val="20"/>
          <w:szCs w:val="20"/>
        </w:rPr>
        <w:t xml:space="preserve"> Belgesi</w:t>
      </w:r>
    </w:p>
    <w:p w:rsidR="008C2EA5" w:rsidRDefault="008C2EA5" w:rsidP="00325ED9">
      <w:pPr>
        <w:numPr>
          <w:ilvl w:val="0"/>
          <w:numId w:val="49"/>
        </w:numPr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r w:rsidRPr="004904E9">
        <w:rPr>
          <w:rFonts w:ascii="Verdana" w:eastAsia="Times New Roman" w:hAnsi="Verdana"/>
          <w:color w:val="1F497D" w:themeColor="text2"/>
          <w:sz w:val="20"/>
          <w:szCs w:val="20"/>
        </w:rPr>
        <w:t>Halı Ekspertiz Raporu</w:t>
      </w:r>
    </w:p>
    <w:p w:rsidR="008C2EA5" w:rsidRPr="004904E9" w:rsidRDefault="008C2EA5" w:rsidP="00325ED9">
      <w:pPr>
        <w:numPr>
          <w:ilvl w:val="0"/>
          <w:numId w:val="49"/>
        </w:numPr>
        <w:tabs>
          <w:tab w:val="num" w:pos="1418"/>
        </w:tabs>
        <w:spacing w:before="80" w:after="80" w:line="240" w:lineRule="auto"/>
        <w:ind w:left="1134" w:right="44" w:firstLine="0"/>
        <w:jc w:val="left"/>
        <w:rPr>
          <w:rFonts w:ascii="Verdana" w:eastAsia="Times New Roman" w:hAnsi="Verdana"/>
          <w:color w:val="1F497D" w:themeColor="text2"/>
          <w:sz w:val="20"/>
          <w:szCs w:val="20"/>
        </w:rPr>
      </w:pPr>
      <w:proofErr w:type="gramStart"/>
      <w:r w:rsidRPr="004904E9">
        <w:rPr>
          <w:rFonts w:ascii="Verdana" w:eastAsia="Times New Roman" w:hAnsi="Verdana"/>
          <w:color w:val="1F497D" w:themeColor="text2"/>
          <w:sz w:val="20"/>
          <w:szCs w:val="20"/>
        </w:rPr>
        <w:t>Dahilde</w:t>
      </w:r>
      <w:proofErr w:type="gramEnd"/>
      <w:r w:rsidRPr="004904E9">
        <w:rPr>
          <w:rFonts w:ascii="Verdana" w:eastAsia="Times New Roman" w:hAnsi="Verdana"/>
          <w:color w:val="1F497D" w:themeColor="text2"/>
          <w:sz w:val="20"/>
          <w:szCs w:val="20"/>
        </w:rPr>
        <w:t xml:space="preserve"> İşleme İzin Belgesi</w:t>
      </w:r>
    </w:p>
    <w:p w:rsidR="008C2EA5" w:rsidRPr="004904E9" w:rsidRDefault="008C2EA5" w:rsidP="00325ED9">
      <w:pPr>
        <w:numPr>
          <w:ilvl w:val="0"/>
          <w:numId w:val="49"/>
        </w:numPr>
        <w:tabs>
          <w:tab w:val="num" w:pos="1418"/>
        </w:tabs>
        <w:spacing w:before="80" w:after="80" w:line="240" w:lineRule="auto"/>
        <w:ind w:left="1134" w:right="70" w:firstLine="0"/>
        <w:jc w:val="left"/>
        <w:rPr>
          <w:rFonts w:ascii="Verdana" w:eastAsia="Times New Roman" w:hAnsi="Verdana" w:cs="Arial"/>
          <w:color w:val="1F497D" w:themeColor="text2"/>
          <w:sz w:val="20"/>
          <w:szCs w:val="20"/>
        </w:rPr>
      </w:pPr>
      <w:r w:rsidRPr="004904E9">
        <w:rPr>
          <w:rFonts w:ascii="Verdana" w:eastAsia="Times New Roman" w:hAnsi="Verdana"/>
          <w:color w:val="1F497D" w:themeColor="text2"/>
          <w:sz w:val="20"/>
          <w:szCs w:val="20"/>
        </w:rPr>
        <w:t>Hariçte İşleme İzin Belgesi</w:t>
      </w:r>
    </w:p>
    <w:p w:rsidR="008C2EA5" w:rsidRPr="002706CC" w:rsidRDefault="008C2EA5" w:rsidP="00325ED9">
      <w:pPr>
        <w:pStyle w:val="ListeParagraf"/>
        <w:numPr>
          <w:ilvl w:val="0"/>
          <w:numId w:val="50"/>
        </w:numPr>
        <w:tabs>
          <w:tab w:val="num" w:pos="426"/>
          <w:tab w:val="num" w:pos="900"/>
          <w:tab w:val="num" w:pos="1083"/>
        </w:tabs>
        <w:spacing w:before="80" w:after="80" w:line="240" w:lineRule="auto"/>
        <w:jc w:val="left"/>
        <w:rPr>
          <w:rFonts w:ascii="Verdana" w:eastAsia="Times New Roman" w:hAnsi="Verdana" w:cs="Tahoma"/>
          <w:b/>
          <w:color w:val="1F497D" w:themeColor="text2"/>
          <w:sz w:val="20"/>
          <w:szCs w:val="20"/>
        </w:rPr>
      </w:pPr>
      <w:r w:rsidRPr="002706CC">
        <w:rPr>
          <w:rFonts w:ascii="Verdana" w:eastAsia="Times New Roman" w:hAnsi="Verdana" w:cs="Tahoma"/>
          <w:b/>
          <w:color w:val="1F497D" w:themeColor="text2"/>
          <w:sz w:val="20"/>
          <w:szCs w:val="20"/>
        </w:rPr>
        <w:t>Bakanlıklardan Alınan Resmi Belgeler</w:t>
      </w:r>
    </w:p>
    <w:p w:rsidR="008C2EA5" w:rsidRDefault="002706CC" w:rsidP="00325ED9">
      <w:pPr>
        <w:pStyle w:val="ListeParagraf"/>
        <w:numPr>
          <w:ilvl w:val="0"/>
          <w:numId w:val="51"/>
        </w:numPr>
        <w:tabs>
          <w:tab w:val="num" w:pos="900"/>
        </w:tabs>
        <w:spacing w:before="80" w:after="80" w:line="240" w:lineRule="auto"/>
        <w:ind w:firstLine="414"/>
        <w:jc w:val="left"/>
        <w:rPr>
          <w:rFonts w:ascii="Verdana" w:eastAsia="Times New Roman" w:hAnsi="Verdana" w:cs="Tahoma"/>
          <w:color w:val="1F497D" w:themeColor="text2"/>
          <w:sz w:val="20"/>
          <w:szCs w:val="20"/>
        </w:rPr>
      </w:pPr>
      <w:r>
        <w:rPr>
          <w:rFonts w:ascii="Verdana" w:eastAsia="Times New Roman" w:hAnsi="Verdana" w:cs="Tahoma"/>
          <w:color w:val="1F497D" w:themeColor="text2"/>
          <w:sz w:val="20"/>
          <w:szCs w:val="20"/>
        </w:rPr>
        <w:t xml:space="preserve">Gıda, Tarım ve Hayvancılık Bakanlığı </w:t>
      </w:r>
    </w:p>
    <w:p w:rsidR="002706CC" w:rsidRPr="002706CC" w:rsidRDefault="002706CC" w:rsidP="002706CC">
      <w:pPr>
        <w:tabs>
          <w:tab w:val="num" w:pos="1134"/>
        </w:tabs>
        <w:spacing w:before="80" w:after="80" w:line="240" w:lineRule="auto"/>
        <w:jc w:val="left"/>
        <w:rPr>
          <w:rFonts w:ascii="Verdana" w:eastAsia="Times New Roman" w:hAnsi="Verdana" w:cs="Tahoma"/>
          <w:color w:val="1F497D" w:themeColor="text2"/>
          <w:sz w:val="20"/>
          <w:szCs w:val="20"/>
        </w:rPr>
      </w:pPr>
    </w:p>
    <w:p w:rsidR="008C2EA5" w:rsidRPr="00B1387E" w:rsidRDefault="002706CC" w:rsidP="00325ED9">
      <w:pPr>
        <w:pStyle w:val="ListeParagraf"/>
        <w:numPr>
          <w:ilvl w:val="0"/>
          <w:numId w:val="28"/>
        </w:numPr>
        <w:tabs>
          <w:tab w:val="num" w:pos="1134"/>
        </w:tabs>
        <w:spacing w:before="80" w:after="80" w:line="240" w:lineRule="auto"/>
        <w:ind w:firstLine="414"/>
        <w:jc w:val="left"/>
        <w:rPr>
          <w:rFonts w:ascii="Verdana" w:eastAsia="Times New Roman" w:hAnsi="Verdana" w:cs="Tahoma"/>
          <w:color w:val="1F497D" w:themeColor="text2"/>
          <w:sz w:val="20"/>
          <w:szCs w:val="20"/>
        </w:rPr>
      </w:pPr>
      <w:r>
        <w:rPr>
          <w:rFonts w:ascii="Verdana" w:eastAsia="Times New Roman" w:hAnsi="Verdana" w:cs="Tahoma"/>
          <w:color w:val="1F497D" w:themeColor="text2"/>
          <w:sz w:val="20"/>
          <w:szCs w:val="20"/>
        </w:rPr>
        <w:t xml:space="preserve">  </w:t>
      </w:r>
      <w:r w:rsidR="008C2EA5" w:rsidRPr="00B1387E">
        <w:rPr>
          <w:rFonts w:ascii="Verdana" w:eastAsia="Times New Roman" w:hAnsi="Verdana" w:cs="Tahoma"/>
          <w:color w:val="1F497D" w:themeColor="text2"/>
          <w:sz w:val="20"/>
          <w:szCs w:val="20"/>
        </w:rPr>
        <w:t>Sağlık Bakanlığı</w:t>
      </w:r>
    </w:p>
    <w:p w:rsidR="008C2EA5" w:rsidRPr="00B1387E" w:rsidRDefault="008C2EA5" w:rsidP="00325ED9">
      <w:pPr>
        <w:pStyle w:val="ListeParagraf"/>
        <w:numPr>
          <w:ilvl w:val="0"/>
          <w:numId w:val="28"/>
        </w:numPr>
        <w:tabs>
          <w:tab w:val="num" w:pos="1134"/>
        </w:tabs>
        <w:spacing w:before="80" w:after="80" w:line="240" w:lineRule="auto"/>
        <w:ind w:firstLine="414"/>
        <w:jc w:val="left"/>
        <w:rPr>
          <w:rFonts w:ascii="Verdana" w:eastAsia="Times New Roman" w:hAnsi="Verdana" w:cs="Tahom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Tahoma"/>
          <w:color w:val="1F497D" w:themeColor="text2"/>
          <w:sz w:val="20"/>
          <w:szCs w:val="20"/>
        </w:rPr>
        <w:t>Milli Savunma Bakanlığı</w:t>
      </w:r>
    </w:p>
    <w:p w:rsidR="008C2EA5" w:rsidRPr="00B1387E" w:rsidRDefault="008C2EA5" w:rsidP="00325ED9">
      <w:pPr>
        <w:pStyle w:val="ListeParagraf"/>
        <w:numPr>
          <w:ilvl w:val="0"/>
          <w:numId w:val="28"/>
        </w:numPr>
        <w:tabs>
          <w:tab w:val="num" w:pos="1134"/>
        </w:tabs>
        <w:spacing w:before="80" w:after="80" w:line="240" w:lineRule="auto"/>
        <w:ind w:firstLine="414"/>
        <w:jc w:val="left"/>
        <w:rPr>
          <w:rFonts w:ascii="Verdana" w:eastAsia="Times New Roman" w:hAnsi="Verdana" w:cs="Tahom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Tahoma"/>
          <w:color w:val="1F497D" w:themeColor="text2"/>
          <w:sz w:val="20"/>
          <w:szCs w:val="20"/>
        </w:rPr>
        <w:t>Çevre ve Orman Bakanlığı</w:t>
      </w:r>
    </w:p>
    <w:p w:rsidR="008C2EA5" w:rsidRDefault="008C2EA5" w:rsidP="00325ED9">
      <w:pPr>
        <w:pStyle w:val="ListeParagraf"/>
        <w:numPr>
          <w:ilvl w:val="0"/>
          <w:numId w:val="28"/>
        </w:numPr>
        <w:tabs>
          <w:tab w:val="num" w:pos="1134"/>
        </w:tabs>
        <w:spacing w:before="80" w:after="80" w:line="240" w:lineRule="auto"/>
        <w:ind w:firstLine="414"/>
        <w:jc w:val="left"/>
        <w:rPr>
          <w:rFonts w:ascii="Verdana" w:eastAsia="Times New Roman" w:hAnsi="Verdana" w:cs="Tahoma"/>
          <w:color w:val="1F497D" w:themeColor="text2"/>
          <w:sz w:val="20"/>
          <w:szCs w:val="20"/>
        </w:rPr>
      </w:pPr>
      <w:r w:rsidRPr="00B1387E">
        <w:rPr>
          <w:rFonts w:ascii="Verdana" w:eastAsia="Times New Roman" w:hAnsi="Verdana" w:cs="Tahoma"/>
          <w:color w:val="1F497D" w:themeColor="text2"/>
          <w:sz w:val="20"/>
          <w:szCs w:val="20"/>
        </w:rPr>
        <w:t>Kültür Bakanlığı</w:t>
      </w:r>
    </w:p>
    <w:p w:rsidR="00B1387E" w:rsidRPr="00B1387E" w:rsidRDefault="00B1387E" w:rsidP="00B1387E">
      <w:pPr>
        <w:pStyle w:val="ListeParagraf"/>
        <w:rPr>
          <w:rFonts w:ascii="Verdana" w:hAnsi="Verdana" w:cs="Arial"/>
          <w:b/>
          <w:color w:val="003366"/>
          <w:sz w:val="20"/>
          <w:szCs w:val="20"/>
        </w:rPr>
      </w:pPr>
    </w:p>
    <w:p w:rsidR="00B1387E" w:rsidRPr="00B1387E" w:rsidRDefault="00B1387E" w:rsidP="00B1387E">
      <w:pPr>
        <w:tabs>
          <w:tab w:val="num" w:pos="1077"/>
        </w:tabs>
        <w:spacing w:before="40" w:after="40" w:line="240" w:lineRule="auto"/>
        <w:ind w:right="70"/>
        <w:rPr>
          <w:rFonts w:ascii="Verdana" w:hAnsi="Verdana" w:cs="Tahoma"/>
          <w:color w:val="003366"/>
          <w:sz w:val="20"/>
          <w:szCs w:val="20"/>
        </w:rPr>
      </w:pPr>
      <w:r w:rsidRPr="00B1387E">
        <w:rPr>
          <w:rFonts w:ascii="Verdana" w:hAnsi="Verdana" w:cs="Arial"/>
          <w:b/>
          <w:color w:val="003366"/>
          <w:sz w:val="20"/>
          <w:szCs w:val="20"/>
        </w:rPr>
        <w:t>Önerilen Eğitim Süresi</w:t>
      </w:r>
      <w:r w:rsidRPr="00B1387E">
        <w:rPr>
          <w:rFonts w:ascii="Verdana" w:hAnsi="Verdana" w:cs="Arial"/>
          <w:color w:val="003366"/>
          <w:sz w:val="20"/>
          <w:szCs w:val="20"/>
        </w:rPr>
        <w:t>: 2 Gün</w:t>
      </w:r>
    </w:p>
    <w:p w:rsidR="008C2EA5" w:rsidRPr="004904E9" w:rsidRDefault="008C2EA5" w:rsidP="00C613AE">
      <w:pPr>
        <w:spacing w:before="80" w:after="80" w:line="240" w:lineRule="auto"/>
        <w:ind w:right="-27"/>
        <w:rPr>
          <w:rFonts w:ascii="Verdana" w:hAnsi="Verdana"/>
          <w:b/>
          <w:color w:val="1F497D" w:themeColor="text2"/>
          <w:sz w:val="20"/>
          <w:szCs w:val="20"/>
        </w:rPr>
      </w:pPr>
      <w:r w:rsidRPr="004904E9">
        <w:rPr>
          <w:rFonts w:ascii="Verdana" w:hAnsi="Verdana"/>
          <w:b/>
          <w:color w:val="1F497D" w:themeColor="text2"/>
          <w:sz w:val="20"/>
          <w:szCs w:val="20"/>
        </w:rPr>
        <w:lastRenderedPageBreak/>
        <w:t xml:space="preserve">Eğitim Süresi: </w:t>
      </w:r>
      <w:r w:rsidR="00C1390A" w:rsidRPr="00284483">
        <w:rPr>
          <w:rFonts w:ascii="Verdana" w:hAnsi="Verdana"/>
          <w:b/>
          <w:color w:val="1F497D" w:themeColor="text2"/>
          <w:sz w:val="20"/>
          <w:szCs w:val="20"/>
        </w:rPr>
        <w:t>9/10 Kasım</w:t>
      </w:r>
      <w:r w:rsidRPr="00284483">
        <w:rPr>
          <w:rFonts w:ascii="Verdana" w:hAnsi="Verdana"/>
          <w:b/>
          <w:color w:val="1F497D" w:themeColor="text2"/>
          <w:sz w:val="20"/>
          <w:szCs w:val="20"/>
        </w:rPr>
        <w:t xml:space="preserve"> 2016</w:t>
      </w:r>
    </w:p>
    <w:p w:rsidR="004B79EB" w:rsidRPr="008C2EA5" w:rsidRDefault="004B79EB" w:rsidP="00C613AE">
      <w:pPr>
        <w:spacing w:before="80" w:after="80" w:line="240" w:lineRule="auto"/>
        <w:ind w:right="-27"/>
        <w:rPr>
          <w:rFonts w:ascii="Verdana" w:hAnsi="Verdana"/>
          <w:b/>
          <w:color w:val="1F497D" w:themeColor="text2"/>
          <w:sz w:val="20"/>
          <w:szCs w:val="20"/>
        </w:rPr>
      </w:pPr>
    </w:p>
    <w:p w:rsidR="00753D0C" w:rsidRPr="008C2EA5" w:rsidRDefault="00F7161F" w:rsidP="00C61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207"/>
        <w:jc w:val="center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b/>
          <w:color w:val="003366"/>
          <w:sz w:val="28"/>
          <w:szCs w:val="28"/>
        </w:rPr>
        <w:t>3</w:t>
      </w:r>
      <w:r w:rsidR="007B7FBC" w:rsidRPr="008C2EA5">
        <w:rPr>
          <w:rFonts w:ascii="Verdana" w:hAnsi="Verdana" w:cs="Arial"/>
          <w:b/>
          <w:color w:val="003366"/>
          <w:sz w:val="28"/>
          <w:szCs w:val="28"/>
        </w:rPr>
        <w:t>-1. ULUSLARARASI TİCARETTE SÖZLEŞME YÖNETİMİ</w:t>
      </w:r>
    </w:p>
    <w:p w:rsidR="004E231C" w:rsidRPr="005F2852" w:rsidRDefault="004E231C" w:rsidP="00325ED9">
      <w:pPr>
        <w:numPr>
          <w:ilvl w:val="0"/>
          <w:numId w:val="18"/>
        </w:numPr>
        <w:tabs>
          <w:tab w:val="left" w:pos="180"/>
          <w:tab w:val="num" w:pos="552"/>
        </w:tabs>
        <w:spacing w:before="80" w:after="80" w:line="240" w:lineRule="auto"/>
        <w:ind w:left="0" w:firstLine="0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Ticaret Nedir? Uluslararası Ticaret Nedir?</w:t>
      </w:r>
    </w:p>
    <w:p w:rsidR="004E231C" w:rsidRPr="005F2852" w:rsidRDefault="004E231C" w:rsidP="00325ED9">
      <w:pPr>
        <w:numPr>
          <w:ilvl w:val="0"/>
          <w:numId w:val="18"/>
        </w:numPr>
        <w:tabs>
          <w:tab w:val="left" w:pos="180"/>
          <w:tab w:val="num" w:pos="552"/>
        </w:tabs>
        <w:spacing w:before="80" w:after="80" w:line="240" w:lineRule="auto"/>
        <w:ind w:left="0" w:firstLine="0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Uluslararası Ticaretle İlgili Hukuki Yapı</w:t>
      </w:r>
    </w:p>
    <w:p w:rsidR="004E231C" w:rsidRPr="005F2852" w:rsidRDefault="004E231C" w:rsidP="00325ED9">
      <w:pPr>
        <w:numPr>
          <w:ilvl w:val="0"/>
          <w:numId w:val="18"/>
        </w:numPr>
        <w:tabs>
          <w:tab w:val="left" w:pos="180"/>
          <w:tab w:val="num" w:pos="552"/>
        </w:tabs>
        <w:spacing w:before="80" w:after="80" w:line="240" w:lineRule="auto"/>
        <w:ind w:left="0" w:firstLine="0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Viyana Anlaşması (CISG)</w:t>
      </w:r>
    </w:p>
    <w:p w:rsidR="004E231C" w:rsidRPr="005F2852" w:rsidRDefault="004E231C" w:rsidP="00325ED9">
      <w:pPr>
        <w:numPr>
          <w:ilvl w:val="0"/>
          <w:numId w:val="18"/>
        </w:numPr>
        <w:tabs>
          <w:tab w:val="left" w:pos="180"/>
          <w:tab w:val="num" w:pos="552"/>
        </w:tabs>
        <w:spacing w:before="80" w:after="80" w:line="240" w:lineRule="auto"/>
        <w:ind w:left="0" w:firstLine="0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Satım Sözleşmesi</w:t>
      </w:r>
    </w:p>
    <w:p w:rsidR="004E231C" w:rsidRPr="008C2EA5" w:rsidRDefault="004E231C" w:rsidP="00325ED9">
      <w:pPr>
        <w:numPr>
          <w:ilvl w:val="0"/>
          <w:numId w:val="19"/>
        </w:numPr>
        <w:tabs>
          <w:tab w:val="clear" w:pos="712"/>
          <w:tab w:val="left" w:pos="180"/>
          <w:tab w:val="left" w:pos="567"/>
          <w:tab w:val="num" w:pos="993"/>
          <w:tab w:val="num" w:pos="1134"/>
        </w:tabs>
        <w:spacing w:before="80" w:after="80" w:line="240" w:lineRule="auto"/>
        <w:ind w:left="284" w:firstLine="850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Satım Sözleşmesinin Hukuki Niteliği</w:t>
      </w:r>
    </w:p>
    <w:p w:rsidR="004E231C" w:rsidRPr="008C2EA5" w:rsidRDefault="004E231C" w:rsidP="00325ED9">
      <w:pPr>
        <w:numPr>
          <w:ilvl w:val="0"/>
          <w:numId w:val="19"/>
        </w:numPr>
        <w:tabs>
          <w:tab w:val="clear" w:pos="712"/>
          <w:tab w:val="left" w:pos="180"/>
          <w:tab w:val="left" w:pos="567"/>
          <w:tab w:val="num" w:pos="993"/>
          <w:tab w:val="num" w:pos="1134"/>
        </w:tabs>
        <w:spacing w:before="80" w:after="80" w:line="240" w:lineRule="auto"/>
        <w:ind w:left="284" w:firstLine="850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Satım Sözleşmesinin Şekli</w:t>
      </w:r>
    </w:p>
    <w:p w:rsidR="004E231C" w:rsidRPr="008C2EA5" w:rsidRDefault="004E231C" w:rsidP="00325ED9">
      <w:pPr>
        <w:numPr>
          <w:ilvl w:val="0"/>
          <w:numId w:val="19"/>
        </w:numPr>
        <w:tabs>
          <w:tab w:val="clear" w:pos="712"/>
          <w:tab w:val="left" w:pos="180"/>
          <w:tab w:val="left" w:pos="567"/>
          <w:tab w:val="num" w:pos="993"/>
          <w:tab w:val="num" w:pos="1134"/>
        </w:tabs>
        <w:spacing w:before="80" w:after="80" w:line="240" w:lineRule="auto"/>
        <w:ind w:left="284" w:firstLine="850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Satım Sözleşmesinin Unsurları</w:t>
      </w:r>
    </w:p>
    <w:p w:rsidR="004E231C" w:rsidRPr="008C2EA5" w:rsidRDefault="004E231C" w:rsidP="00325ED9">
      <w:pPr>
        <w:numPr>
          <w:ilvl w:val="0"/>
          <w:numId w:val="19"/>
        </w:numPr>
        <w:tabs>
          <w:tab w:val="clear" w:pos="712"/>
          <w:tab w:val="left" w:pos="180"/>
          <w:tab w:val="left" w:pos="567"/>
          <w:tab w:val="num" w:pos="993"/>
          <w:tab w:val="num" w:pos="1134"/>
        </w:tabs>
        <w:spacing w:before="80" w:after="80" w:line="240" w:lineRule="auto"/>
        <w:ind w:left="284" w:firstLine="850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Satım Sözleşmesinin Hükümleri</w:t>
      </w:r>
    </w:p>
    <w:p w:rsidR="004E231C" w:rsidRPr="008C2EA5" w:rsidRDefault="004E231C" w:rsidP="00325ED9">
      <w:pPr>
        <w:numPr>
          <w:ilvl w:val="0"/>
          <w:numId w:val="19"/>
        </w:numPr>
        <w:tabs>
          <w:tab w:val="clear" w:pos="712"/>
          <w:tab w:val="left" w:pos="180"/>
          <w:tab w:val="left" w:pos="567"/>
          <w:tab w:val="num" w:pos="993"/>
          <w:tab w:val="num" w:pos="1134"/>
        </w:tabs>
        <w:spacing w:before="80" w:after="80" w:line="240" w:lineRule="auto"/>
        <w:ind w:left="284" w:firstLine="850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Satıcının Sözleşmeden Doğan Borçları</w:t>
      </w:r>
    </w:p>
    <w:p w:rsidR="004E231C" w:rsidRPr="008C2EA5" w:rsidRDefault="004E231C" w:rsidP="00325ED9">
      <w:pPr>
        <w:numPr>
          <w:ilvl w:val="0"/>
          <w:numId w:val="19"/>
        </w:numPr>
        <w:tabs>
          <w:tab w:val="clear" w:pos="712"/>
          <w:tab w:val="left" w:pos="180"/>
          <w:tab w:val="left" w:pos="567"/>
          <w:tab w:val="num" w:pos="993"/>
          <w:tab w:val="num" w:pos="1134"/>
        </w:tabs>
        <w:spacing w:before="80" w:after="80" w:line="240" w:lineRule="auto"/>
        <w:ind w:left="284" w:firstLine="850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Alıcının Sözleşmeden Doğan Borçları</w:t>
      </w:r>
    </w:p>
    <w:p w:rsidR="004E231C" w:rsidRPr="008C2EA5" w:rsidRDefault="004E231C" w:rsidP="00325ED9">
      <w:pPr>
        <w:numPr>
          <w:ilvl w:val="0"/>
          <w:numId w:val="19"/>
        </w:numPr>
        <w:tabs>
          <w:tab w:val="clear" w:pos="712"/>
          <w:tab w:val="left" w:pos="180"/>
          <w:tab w:val="left" w:pos="567"/>
          <w:tab w:val="num" w:pos="993"/>
          <w:tab w:val="num" w:pos="1134"/>
        </w:tabs>
        <w:spacing w:before="80" w:after="80" w:line="240" w:lineRule="auto"/>
        <w:ind w:left="284" w:firstLine="850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Satım Sözleşmesinde Yarar Ve Hasarın Geçmesi</w:t>
      </w:r>
    </w:p>
    <w:p w:rsidR="004E231C" w:rsidRPr="008C2EA5" w:rsidRDefault="004E231C" w:rsidP="00325ED9">
      <w:pPr>
        <w:numPr>
          <w:ilvl w:val="0"/>
          <w:numId w:val="19"/>
        </w:numPr>
        <w:tabs>
          <w:tab w:val="clear" w:pos="712"/>
          <w:tab w:val="left" w:pos="180"/>
          <w:tab w:val="left" w:pos="567"/>
          <w:tab w:val="num" w:pos="993"/>
          <w:tab w:val="num" w:pos="1134"/>
        </w:tabs>
        <w:spacing w:before="80" w:after="80" w:line="240" w:lineRule="auto"/>
        <w:ind w:left="284" w:firstLine="850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Teslim Kavramı</w:t>
      </w:r>
    </w:p>
    <w:p w:rsidR="004E231C" w:rsidRPr="008C2EA5" w:rsidRDefault="004E231C" w:rsidP="00325ED9">
      <w:pPr>
        <w:numPr>
          <w:ilvl w:val="0"/>
          <w:numId w:val="19"/>
        </w:numPr>
        <w:tabs>
          <w:tab w:val="clear" w:pos="712"/>
          <w:tab w:val="left" w:pos="180"/>
          <w:tab w:val="left" w:pos="567"/>
          <w:tab w:val="num" w:pos="993"/>
          <w:tab w:val="num" w:pos="1134"/>
        </w:tabs>
        <w:spacing w:before="80" w:after="80" w:line="240" w:lineRule="auto"/>
        <w:ind w:left="284" w:firstLine="850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Mülkiyetin Devri ile İlgili Hükümler</w:t>
      </w:r>
    </w:p>
    <w:p w:rsidR="004E231C" w:rsidRPr="005F2852" w:rsidRDefault="004E231C" w:rsidP="00325ED9">
      <w:pPr>
        <w:numPr>
          <w:ilvl w:val="0"/>
          <w:numId w:val="18"/>
        </w:numPr>
        <w:tabs>
          <w:tab w:val="left" w:pos="180"/>
          <w:tab w:val="num" w:pos="552"/>
        </w:tabs>
        <w:spacing w:before="80" w:after="80" w:line="240" w:lineRule="auto"/>
        <w:ind w:left="0" w:firstLine="0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 xml:space="preserve">Teslim Şekilleri ve </w:t>
      </w:r>
      <w:r w:rsidR="005F2852"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INCOTERMS</w:t>
      </w: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 xml:space="preserve"> Bülteni</w:t>
      </w:r>
    </w:p>
    <w:p w:rsidR="004E231C" w:rsidRPr="005F2852" w:rsidRDefault="004E231C" w:rsidP="00325ED9">
      <w:pPr>
        <w:numPr>
          <w:ilvl w:val="0"/>
          <w:numId w:val="18"/>
        </w:numPr>
        <w:tabs>
          <w:tab w:val="left" w:pos="180"/>
          <w:tab w:val="num" w:pos="552"/>
        </w:tabs>
        <w:spacing w:before="80" w:after="80" w:line="240" w:lineRule="auto"/>
        <w:ind w:left="0" w:firstLine="0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Uluslararası Ticari Sözleşmeler ve Taraflar</w:t>
      </w:r>
    </w:p>
    <w:p w:rsidR="004E231C" w:rsidRPr="008C2EA5" w:rsidRDefault="004E231C" w:rsidP="00325ED9">
      <w:pPr>
        <w:numPr>
          <w:ilvl w:val="0"/>
          <w:numId w:val="30"/>
        </w:numPr>
        <w:tabs>
          <w:tab w:val="left" w:pos="180"/>
          <w:tab w:val="num" w:pos="552"/>
        </w:tabs>
        <w:spacing w:before="80" w:after="80" w:line="240" w:lineRule="auto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Uluslararası Ticari Sözleşmelerde Zaman Kavramı ve Sürelerin Önemi</w:t>
      </w:r>
    </w:p>
    <w:p w:rsidR="004E231C" w:rsidRPr="008C2EA5" w:rsidRDefault="004E231C" w:rsidP="00325ED9">
      <w:pPr>
        <w:numPr>
          <w:ilvl w:val="0"/>
          <w:numId w:val="30"/>
        </w:numPr>
        <w:tabs>
          <w:tab w:val="left" w:pos="180"/>
          <w:tab w:val="num" w:pos="552"/>
        </w:tabs>
        <w:spacing w:before="80" w:after="80" w:line="240" w:lineRule="auto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Uluslararası Ticari Sözleşmelerde İmza ve Temsil</w:t>
      </w:r>
    </w:p>
    <w:p w:rsidR="004E231C" w:rsidRPr="008C2EA5" w:rsidRDefault="004E231C" w:rsidP="00325ED9">
      <w:pPr>
        <w:numPr>
          <w:ilvl w:val="0"/>
          <w:numId w:val="30"/>
        </w:numPr>
        <w:tabs>
          <w:tab w:val="left" w:pos="180"/>
          <w:tab w:val="num" w:pos="552"/>
        </w:tabs>
        <w:spacing w:before="80" w:after="80" w:line="240" w:lineRule="auto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Uluslararası Ticari Sözleşmelerin Ekleri ve Atıflar</w:t>
      </w:r>
    </w:p>
    <w:p w:rsidR="004E231C" w:rsidRPr="008C2EA5" w:rsidRDefault="004E231C" w:rsidP="00325ED9">
      <w:pPr>
        <w:numPr>
          <w:ilvl w:val="0"/>
          <w:numId w:val="30"/>
        </w:numPr>
        <w:tabs>
          <w:tab w:val="left" w:pos="180"/>
          <w:tab w:val="num" w:pos="552"/>
        </w:tabs>
        <w:spacing w:before="80" w:after="80" w:line="240" w:lineRule="auto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Uluslararası Ticari Sözleşmelerde Sözleşme Öncesi Dikkat Edilecek Hususlar</w:t>
      </w:r>
    </w:p>
    <w:p w:rsidR="004E231C" w:rsidRPr="008C2EA5" w:rsidRDefault="004E231C" w:rsidP="00325ED9">
      <w:pPr>
        <w:numPr>
          <w:ilvl w:val="0"/>
          <w:numId w:val="30"/>
        </w:numPr>
        <w:tabs>
          <w:tab w:val="left" w:pos="180"/>
          <w:tab w:val="num" w:pos="552"/>
        </w:tabs>
        <w:spacing w:before="80" w:after="80" w:line="240" w:lineRule="auto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Uluslararası Ticari Sözleşmelerde Bulunması Gereken Unsurlar</w:t>
      </w:r>
    </w:p>
    <w:p w:rsidR="004E231C" w:rsidRPr="008C2EA5" w:rsidRDefault="004E231C" w:rsidP="00325ED9">
      <w:pPr>
        <w:numPr>
          <w:ilvl w:val="0"/>
          <w:numId w:val="30"/>
        </w:numPr>
        <w:tabs>
          <w:tab w:val="left" w:pos="180"/>
          <w:tab w:val="num" w:pos="552"/>
        </w:tabs>
        <w:spacing w:before="80" w:after="80" w:line="240" w:lineRule="auto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Beklenmedik Hal ve Mücbir Sebepler</w:t>
      </w:r>
    </w:p>
    <w:p w:rsidR="004E231C" w:rsidRPr="005F2852" w:rsidRDefault="004E231C" w:rsidP="00325ED9">
      <w:pPr>
        <w:numPr>
          <w:ilvl w:val="0"/>
          <w:numId w:val="18"/>
        </w:numPr>
        <w:tabs>
          <w:tab w:val="left" w:pos="180"/>
          <w:tab w:val="num" w:pos="552"/>
        </w:tabs>
        <w:spacing w:before="80" w:after="80" w:line="240" w:lineRule="auto"/>
        <w:ind w:left="0" w:firstLine="0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 xml:space="preserve">Milletler Arası Ticaret Odasının “Force </w:t>
      </w:r>
      <w:proofErr w:type="spellStart"/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Majeur</w:t>
      </w:r>
      <w:proofErr w:type="spellEnd"/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 xml:space="preserve"> ve </w:t>
      </w:r>
      <w:proofErr w:type="spellStart"/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Harship</w:t>
      </w:r>
      <w:proofErr w:type="spellEnd"/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 xml:space="preserve"> </w:t>
      </w:r>
      <w:proofErr w:type="spellStart"/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Clause</w:t>
      </w:r>
      <w:proofErr w:type="spellEnd"/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 xml:space="preserve"> 2003” Bülteni</w:t>
      </w:r>
    </w:p>
    <w:p w:rsidR="004E231C" w:rsidRPr="005F2852" w:rsidRDefault="004E231C" w:rsidP="00325ED9">
      <w:pPr>
        <w:numPr>
          <w:ilvl w:val="0"/>
          <w:numId w:val="18"/>
        </w:numPr>
        <w:tabs>
          <w:tab w:val="left" w:pos="180"/>
          <w:tab w:val="num" w:pos="552"/>
        </w:tabs>
        <w:spacing w:before="80" w:after="80" w:line="240" w:lineRule="auto"/>
        <w:ind w:left="0" w:firstLine="0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Sözleşmeden Doğan İhtilafların (Anlaşmazlıkların) Çözüm Yolları</w:t>
      </w:r>
    </w:p>
    <w:p w:rsidR="004E231C" w:rsidRPr="008C2EA5" w:rsidRDefault="004E231C" w:rsidP="00325ED9">
      <w:pPr>
        <w:numPr>
          <w:ilvl w:val="0"/>
          <w:numId w:val="29"/>
        </w:numPr>
        <w:tabs>
          <w:tab w:val="clear" w:pos="709"/>
          <w:tab w:val="left" w:pos="180"/>
          <w:tab w:val="num" w:pos="552"/>
          <w:tab w:val="num" w:pos="1134"/>
        </w:tabs>
        <w:spacing w:before="80" w:after="80" w:line="240" w:lineRule="auto"/>
        <w:ind w:firstLine="425"/>
        <w:rPr>
          <w:rFonts w:ascii="Verdana" w:hAnsi="Verdana"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Uzlaşma Usulü</w:t>
      </w:r>
    </w:p>
    <w:p w:rsidR="004E231C" w:rsidRPr="005F2852" w:rsidRDefault="004E231C" w:rsidP="00325ED9">
      <w:pPr>
        <w:numPr>
          <w:ilvl w:val="0"/>
          <w:numId w:val="29"/>
        </w:numPr>
        <w:tabs>
          <w:tab w:val="clear" w:pos="709"/>
          <w:tab w:val="left" w:pos="180"/>
          <w:tab w:val="num" w:pos="552"/>
          <w:tab w:val="num" w:pos="1134"/>
        </w:tabs>
        <w:spacing w:before="80" w:after="80" w:line="240" w:lineRule="auto"/>
        <w:ind w:firstLine="425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8C2EA5">
        <w:rPr>
          <w:rFonts w:ascii="Verdana" w:hAnsi="Verdana"/>
          <w:bCs/>
          <w:color w:val="1F497D" w:themeColor="text2"/>
          <w:sz w:val="20"/>
          <w:szCs w:val="20"/>
          <w:lang w:eastAsia="tr-TR"/>
        </w:rPr>
        <w:t>Tahkim Usulü</w:t>
      </w:r>
    </w:p>
    <w:p w:rsidR="004E231C" w:rsidRPr="005F2852" w:rsidRDefault="004E231C" w:rsidP="00325ED9">
      <w:pPr>
        <w:numPr>
          <w:ilvl w:val="0"/>
          <w:numId w:val="18"/>
        </w:numPr>
        <w:tabs>
          <w:tab w:val="left" w:pos="180"/>
          <w:tab w:val="num" w:pos="552"/>
        </w:tabs>
        <w:spacing w:before="80" w:after="80" w:line="240" w:lineRule="auto"/>
        <w:ind w:left="0" w:firstLine="0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Sözleşmeye Uygulanacak Hukuk ve Mahkeme Seçimi</w:t>
      </w:r>
    </w:p>
    <w:p w:rsidR="004E231C" w:rsidRPr="005F2852" w:rsidRDefault="004E231C" w:rsidP="00325ED9">
      <w:pPr>
        <w:numPr>
          <w:ilvl w:val="0"/>
          <w:numId w:val="18"/>
        </w:numPr>
        <w:tabs>
          <w:tab w:val="left" w:pos="180"/>
          <w:tab w:val="num" w:pos="552"/>
        </w:tabs>
        <w:spacing w:before="80" w:after="80" w:line="240" w:lineRule="auto"/>
        <w:ind w:left="0" w:firstLine="0"/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</w:pPr>
      <w:r w:rsidRPr="005F2852">
        <w:rPr>
          <w:rFonts w:ascii="Verdana" w:hAnsi="Verdana"/>
          <w:b/>
          <w:bCs/>
          <w:color w:val="1F497D" w:themeColor="text2"/>
          <w:sz w:val="20"/>
          <w:szCs w:val="20"/>
          <w:lang w:eastAsia="tr-TR"/>
        </w:rPr>
        <w:t>Sözleşme Analizleri ve Örnekleme</w:t>
      </w:r>
    </w:p>
    <w:p w:rsidR="005F2852" w:rsidRDefault="005F2852" w:rsidP="00C613AE">
      <w:pPr>
        <w:spacing w:before="80" w:after="80" w:line="240" w:lineRule="auto"/>
        <w:ind w:right="-27"/>
        <w:rPr>
          <w:rFonts w:ascii="Verdana" w:hAnsi="Verdana"/>
          <w:b/>
          <w:color w:val="1F497D" w:themeColor="text2"/>
          <w:sz w:val="20"/>
          <w:szCs w:val="20"/>
        </w:rPr>
      </w:pPr>
    </w:p>
    <w:p w:rsidR="005F2852" w:rsidRDefault="004E231C" w:rsidP="00C613AE">
      <w:pPr>
        <w:spacing w:before="80" w:after="80" w:line="240" w:lineRule="auto"/>
        <w:ind w:right="-27"/>
        <w:rPr>
          <w:rFonts w:ascii="Verdana" w:hAnsi="Verdana"/>
          <w:b/>
          <w:color w:val="1F497D" w:themeColor="text2"/>
          <w:sz w:val="20"/>
          <w:szCs w:val="20"/>
        </w:rPr>
      </w:pPr>
      <w:r w:rsidRPr="008C2EA5">
        <w:rPr>
          <w:rFonts w:ascii="Verdana" w:hAnsi="Verdana"/>
          <w:b/>
          <w:color w:val="1F497D" w:themeColor="text2"/>
          <w:sz w:val="20"/>
          <w:szCs w:val="20"/>
        </w:rPr>
        <w:t xml:space="preserve">Eğitim Süresi: </w:t>
      </w:r>
      <w:r w:rsidR="005F2852">
        <w:rPr>
          <w:rFonts w:ascii="Verdana" w:hAnsi="Verdana"/>
          <w:b/>
          <w:color w:val="1F497D" w:themeColor="text2"/>
          <w:sz w:val="20"/>
          <w:szCs w:val="20"/>
        </w:rPr>
        <w:t>1 Gün</w:t>
      </w:r>
    </w:p>
    <w:p w:rsidR="004E231C" w:rsidRPr="008C2EA5" w:rsidRDefault="005F2852" w:rsidP="00C613AE">
      <w:pPr>
        <w:spacing w:before="80" w:after="80" w:line="240" w:lineRule="auto"/>
        <w:ind w:right="-27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 xml:space="preserve">Eğitim tarihi: </w:t>
      </w:r>
      <w:r w:rsidR="00ED4A0F">
        <w:rPr>
          <w:rFonts w:ascii="Verdana" w:hAnsi="Verdana"/>
          <w:b/>
          <w:color w:val="1F497D" w:themeColor="text2"/>
          <w:sz w:val="20"/>
          <w:szCs w:val="20"/>
        </w:rPr>
        <w:t xml:space="preserve">16 Kasım </w:t>
      </w:r>
      <w:r w:rsidR="004E231C" w:rsidRPr="008C2EA5">
        <w:rPr>
          <w:rFonts w:ascii="Verdana" w:hAnsi="Verdana"/>
          <w:b/>
          <w:color w:val="1F497D" w:themeColor="text2"/>
          <w:sz w:val="20"/>
          <w:szCs w:val="20"/>
        </w:rPr>
        <w:t>2016</w:t>
      </w:r>
    </w:p>
    <w:p w:rsidR="005F2852" w:rsidRDefault="005F2852" w:rsidP="00C613AE">
      <w:pPr>
        <w:spacing w:before="80" w:after="80" w:line="240" w:lineRule="auto"/>
        <w:rPr>
          <w:color w:val="1F497D" w:themeColor="text2"/>
        </w:rPr>
      </w:pPr>
    </w:p>
    <w:p w:rsidR="00F62EFE" w:rsidRDefault="00F62EFE" w:rsidP="00C613AE">
      <w:pPr>
        <w:spacing w:before="80" w:after="80" w:line="240" w:lineRule="auto"/>
        <w:rPr>
          <w:color w:val="1F497D" w:themeColor="text2"/>
        </w:rPr>
      </w:pPr>
    </w:p>
    <w:p w:rsidR="00F62EFE" w:rsidRDefault="00F62EFE" w:rsidP="00C613AE">
      <w:pPr>
        <w:spacing w:before="80" w:after="80" w:line="240" w:lineRule="auto"/>
        <w:rPr>
          <w:color w:val="1F497D" w:themeColor="text2"/>
        </w:rPr>
      </w:pPr>
    </w:p>
    <w:p w:rsidR="00F62EFE" w:rsidRDefault="00F62EFE" w:rsidP="00C613AE">
      <w:pPr>
        <w:spacing w:before="80" w:after="80" w:line="240" w:lineRule="auto"/>
        <w:rPr>
          <w:color w:val="1F497D" w:themeColor="text2"/>
        </w:rPr>
      </w:pPr>
    </w:p>
    <w:p w:rsidR="00F62EFE" w:rsidRDefault="00F62EFE" w:rsidP="00C613AE">
      <w:pPr>
        <w:spacing w:before="80" w:after="80" w:line="240" w:lineRule="auto"/>
        <w:rPr>
          <w:color w:val="1F497D" w:themeColor="text2"/>
        </w:rPr>
      </w:pPr>
    </w:p>
    <w:p w:rsidR="00F62EFE" w:rsidRDefault="00F62EFE" w:rsidP="00C613AE">
      <w:pPr>
        <w:spacing w:before="80" w:after="80" w:line="240" w:lineRule="auto"/>
        <w:rPr>
          <w:color w:val="1F497D" w:themeColor="text2"/>
        </w:rPr>
      </w:pPr>
    </w:p>
    <w:p w:rsidR="00F62EFE" w:rsidRDefault="00F62EFE" w:rsidP="00C613AE">
      <w:pPr>
        <w:spacing w:before="80" w:after="80" w:line="240" w:lineRule="auto"/>
        <w:rPr>
          <w:color w:val="1F497D" w:themeColor="text2"/>
        </w:rPr>
      </w:pPr>
    </w:p>
    <w:p w:rsidR="00F62EFE" w:rsidRDefault="00F62EFE" w:rsidP="00C613AE">
      <w:pPr>
        <w:spacing w:before="80" w:after="80" w:line="240" w:lineRule="auto"/>
        <w:rPr>
          <w:color w:val="1F497D" w:themeColor="text2"/>
        </w:rPr>
      </w:pPr>
    </w:p>
    <w:p w:rsidR="00F62EFE" w:rsidRDefault="00F62EFE" w:rsidP="00C613AE">
      <w:pPr>
        <w:spacing w:before="80" w:after="80" w:line="240" w:lineRule="auto"/>
        <w:rPr>
          <w:color w:val="1F497D" w:themeColor="text2"/>
        </w:rPr>
      </w:pPr>
    </w:p>
    <w:p w:rsidR="00F62EFE" w:rsidRDefault="00F62EFE" w:rsidP="00C613AE">
      <w:pPr>
        <w:spacing w:before="80" w:after="80" w:line="240" w:lineRule="auto"/>
        <w:rPr>
          <w:color w:val="1F497D" w:themeColor="text2"/>
        </w:rPr>
      </w:pPr>
    </w:p>
    <w:p w:rsidR="00F62EFE" w:rsidRPr="008C2EA5" w:rsidRDefault="00F62EFE" w:rsidP="00C613AE">
      <w:pPr>
        <w:spacing w:before="80" w:after="80" w:line="240" w:lineRule="auto"/>
        <w:rPr>
          <w:color w:val="1F497D" w:themeColor="text2"/>
        </w:rPr>
      </w:pPr>
    </w:p>
    <w:p w:rsidR="004E231C" w:rsidRPr="008C2EA5" w:rsidRDefault="00F7161F" w:rsidP="00F62EFE">
      <w:pPr>
        <w:pStyle w:val="Bal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  <w:rPr>
          <w:rFonts w:ascii="Verdana" w:hAnsi="Verdana" w:cs="Tahoma"/>
          <w:b/>
          <w:bCs/>
          <w:i w:val="0"/>
          <w:color w:val="1F497D" w:themeColor="text2"/>
          <w:sz w:val="28"/>
          <w:szCs w:val="28"/>
        </w:rPr>
      </w:pPr>
      <w:r>
        <w:rPr>
          <w:rFonts w:ascii="Verdana" w:hAnsi="Verdana" w:cs="Tahoma"/>
          <w:b/>
          <w:bCs/>
          <w:i w:val="0"/>
          <w:color w:val="1F497D" w:themeColor="text2"/>
          <w:sz w:val="28"/>
          <w:szCs w:val="28"/>
        </w:rPr>
        <w:t>3</w:t>
      </w:r>
      <w:r w:rsidR="004E231C" w:rsidRPr="008C2EA5">
        <w:rPr>
          <w:rFonts w:ascii="Verdana" w:hAnsi="Verdana" w:cs="Tahoma"/>
          <w:b/>
          <w:bCs/>
          <w:i w:val="0"/>
          <w:color w:val="1F497D" w:themeColor="text2"/>
          <w:sz w:val="28"/>
          <w:szCs w:val="28"/>
        </w:rPr>
        <w:t>-2.</w:t>
      </w:r>
      <w:r w:rsidR="004E231C" w:rsidRPr="008C2EA5">
        <w:rPr>
          <w:color w:val="1F497D" w:themeColor="text2"/>
        </w:rPr>
        <w:t xml:space="preserve"> </w:t>
      </w:r>
      <w:r w:rsidR="00F62EFE" w:rsidRPr="008C2EA5">
        <w:rPr>
          <w:rFonts w:ascii="Verdana" w:hAnsi="Verdana" w:cs="Tahoma"/>
          <w:b/>
          <w:bCs/>
          <w:i w:val="0"/>
          <w:color w:val="1F497D" w:themeColor="text2"/>
          <w:sz w:val="28"/>
          <w:szCs w:val="28"/>
        </w:rPr>
        <w:t>ULUSLARARASI TİCARETİN FİNANSMANI VE RİSK YÖNETİMİ</w:t>
      </w:r>
    </w:p>
    <w:p w:rsidR="004E231C" w:rsidRPr="008C2EA5" w:rsidRDefault="004E231C" w:rsidP="00C613AE">
      <w:pPr>
        <w:spacing w:before="80" w:after="80" w:line="240" w:lineRule="auto"/>
        <w:rPr>
          <w:rStyle w:val="midheader1"/>
          <w:rFonts w:ascii="Verdana" w:hAnsi="Verdana"/>
          <w:b w:val="0"/>
          <w:color w:val="1F497D" w:themeColor="text2"/>
        </w:rPr>
      </w:pPr>
    </w:p>
    <w:p w:rsidR="004E231C" w:rsidRPr="008C2EA5" w:rsidRDefault="004E231C" w:rsidP="00325ED9">
      <w:pPr>
        <w:numPr>
          <w:ilvl w:val="0"/>
          <w:numId w:val="20"/>
        </w:numPr>
        <w:spacing w:before="80" w:after="80" w:line="240" w:lineRule="auto"/>
        <w:ind w:left="0" w:firstLine="0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8C2EA5">
        <w:rPr>
          <w:rStyle w:val="midheader1"/>
          <w:rFonts w:ascii="Verdana" w:hAnsi="Verdana"/>
          <w:color w:val="1F497D" w:themeColor="text2"/>
        </w:rPr>
        <w:t xml:space="preserve"> </w:t>
      </w:r>
      <w:r w:rsidRPr="008C2EA5">
        <w:rPr>
          <w:rFonts w:ascii="Verdana" w:hAnsi="Verdana" w:cs="Tahoma"/>
          <w:color w:val="1F497D" w:themeColor="text2"/>
          <w:sz w:val="20"/>
          <w:szCs w:val="20"/>
        </w:rPr>
        <w:t>Uluslararası Ticaretin Finansmanı</w:t>
      </w:r>
    </w:p>
    <w:p w:rsidR="004E231C" w:rsidRPr="00B1387E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 xml:space="preserve">İthalat İhracat Öncesi Finansman </w:t>
      </w:r>
    </w:p>
    <w:p w:rsidR="004E231C" w:rsidRPr="00B1387E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Uluslararası Finansmanda Ödeme Şekillerine İlişkin Finansman</w:t>
      </w:r>
    </w:p>
    <w:p w:rsidR="004E231C" w:rsidRPr="00B1387E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Uluslararası Finansmanda Bankalara İlişkin Finansman</w:t>
      </w:r>
    </w:p>
    <w:p w:rsidR="004E231C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Dış banka Prefinansmanı</w:t>
      </w:r>
    </w:p>
    <w:p w:rsidR="004E231C" w:rsidRPr="00B1387E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İhracat Kredi Kurumları Kredileri (Türk Exim, Amex, Hermes Kredileri)</w:t>
      </w:r>
    </w:p>
    <w:p w:rsidR="004E231C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Dış Finansal Kiralama-Leasing</w:t>
      </w:r>
    </w:p>
    <w:p w:rsidR="00F62EFE" w:rsidRDefault="00F62EFE" w:rsidP="00F62EFE">
      <w:p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</w:p>
    <w:p w:rsidR="00F62EFE" w:rsidRPr="00F62EFE" w:rsidRDefault="00F62EFE" w:rsidP="00F62EFE">
      <w:p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</w:p>
    <w:p w:rsidR="004E231C" w:rsidRPr="00B1387E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İhracat İthalat Sonrası Finansman</w:t>
      </w:r>
    </w:p>
    <w:p w:rsidR="004E231C" w:rsidRPr="00B1387E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Banka Kredileri</w:t>
      </w:r>
    </w:p>
    <w:p w:rsidR="004E231C" w:rsidRPr="00B1387E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Uluslararası Factoring</w:t>
      </w:r>
    </w:p>
    <w:p w:rsidR="004E231C" w:rsidRPr="00B1387E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Forfaiting</w:t>
      </w:r>
    </w:p>
    <w:p w:rsidR="004E231C" w:rsidRPr="00B1387E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Bağlı İşlemler–Karşı İşlemler (Counter Trade-Barter / Switch / Buy Back / Off-Set)</w:t>
      </w:r>
    </w:p>
    <w:p w:rsidR="004E231C" w:rsidRPr="00B1387E" w:rsidRDefault="004E231C" w:rsidP="00325ED9">
      <w:pPr>
        <w:pStyle w:val="ListeParagraf"/>
        <w:numPr>
          <w:ilvl w:val="0"/>
          <w:numId w:val="31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Uluslararası Finansal Kuruluşları Kredileri Ve Kullanış Biçimleri</w:t>
      </w:r>
    </w:p>
    <w:p w:rsidR="004E231C" w:rsidRPr="008C2EA5" w:rsidRDefault="004E231C" w:rsidP="00325ED9">
      <w:pPr>
        <w:numPr>
          <w:ilvl w:val="0"/>
          <w:numId w:val="20"/>
        </w:numPr>
        <w:spacing w:before="80" w:after="80" w:line="240" w:lineRule="auto"/>
        <w:ind w:left="0" w:firstLine="0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8C2EA5">
        <w:rPr>
          <w:rFonts w:ascii="Verdana" w:hAnsi="Verdana" w:cs="Tahoma"/>
          <w:color w:val="1F497D" w:themeColor="text2"/>
          <w:sz w:val="20"/>
          <w:szCs w:val="20"/>
        </w:rPr>
        <w:t>Uluslararası Ticarette Risk Yönetimi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Mala İlişkin Riskler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İhracatçı Riskleri / İthalatçı Riskleri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Ödemeye İlişkin Riskler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Ticari Risk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Reklamasyon Riski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Politik Risk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Transfer Riski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Mali Risk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Dokümantasyon Riski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Fiyata İlişkin Riskler ( Fiyat / Kur / Faiz Riskleri )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Hedging</w:t>
      </w:r>
    </w:p>
    <w:p w:rsidR="004E231C" w:rsidRPr="00B1387E" w:rsidRDefault="004E231C" w:rsidP="00325ED9">
      <w:pPr>
        <w:pStyle w:val="ListeParagraf"/>
        <w:numPr>
          <w:ilvl w:val="0"/>
          <w:numId w:val="32"/>
        </w:numPr>
        <w:tabs>
          <w:tab w:val="num" w:pos="1374"/>
        </w:tabs>
        <w:spacing w:before="80" w:after="80" w:line="240" w:lineRule="auto"/>
        <w:jc w:val="left"/>
        <w:rPr>
          <w:rFonts w:ascii="Verdana" w:hAnsi="Verdana" w:cs="Tahoma"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color w:val="1F497D" w:themeColor="text2"/>
          <w:sz w:val="20"/>
          <w:szCs w:val="20"/>
        </w:rPr>
        <w:t>Döviz Swapları / Opsiyonlu İşlemler</w:t>
      </w:r>
    </w:p>
    <w:p w:rsidR="004E231C" w:rsidRPr="008C2EA5" w:rsidRDefault="004E231C" w:rsidP="00C613AE">
      <w:pPr>
        <w:spacing w:before="80" w:after="80" w:line="240" w:lineRule="auto"/>
        <w:rPr>
          <w:rFonts w:ascii="Verdana" w:hAnsi="Verdana" w:cs="Tahoma"/>
          <w:b/>
          <w:color w:val="1F497D" w:themeColor="text2"/>
          <w:sz w:val="20"/>
          <w:szCs w:val="20"/>
        </w:rPr>
      </w:pPr>
    </w:p>
    <w:p w:rsidR="00B1387E" w:rsidRPr="00B1387E" w:rsidRDefault="00B1387E" w:rsidP="00B1387E">
      <w:pPr>
        <w:spacing w:before="80" w:after="80" w:line="240" w:lineRule="auto"/>
        <w:ind w:right="-27"/>
        <w:rPr>
          <w:rFonts w:ascii="Verdana" w:hAnsi="Verdana"/>
          <w:b/>
          <w:color w:val="1F497D" w:themeColor="text2"/>
          <w:sz w:val="20"/>
          <w:szCs w:val="20"/>
        </w:rPr>
      </w:pPr>
      <w:r w:rsidRPr="00B1387E">
        <w:rPr>
          <w:rFonts w:ascii="Verdana" w:hAnsi="Verdana"/>
          <w:b/>
          <w:color w:val="1F497D" w:themeColor="text2"/>
          <w:sz w:val="20"/>
          <w:szCs w:val="20"/>
        </w:rPr>
        <w:t>Önerilen Eğitim Süresi: 1 Gün</w:t>
      </w:r>
    </w:p>
    <w:p w:rsidR="004E231C" w:rsidRPr="008C2EA5" w:rsidRDefault="004E231C" w:rsidP="00C613AE">
      <w:pPr>
        <w:spacing w:before="80" w:after="80" w:line="240" w:lineRule="auto"/>
        <w:ind w:right="-27"/>
        <w:rPr>
          <w:rFonts w:ascii="Verdana" w:hAnsi="Verdana"/>
          <w:b/>
          <w:color w:val="1F497D" w:themeColor="text2"/>
          <w:sz w:val="20"/>
          <w:szCs w:val="20"/>
        </w:rPr>
      </w:pPr>
      <w:r w:rsidRPr="008C2EA5">
        <w:rPr>
          <w:rFonts w:ascii="Verdana" w:hAnsi="Verdana"/>
          <w:b/>
          <w:color w:val="1F497D" w:themeColor="text2"/>
          <w:sz w:val="20"/>
          <w:szCs w:val="20"/>
        </w:rPr>
        <w:t xml:space="preserve">Eğitim Süresi: </w:t>
      </w:r>
      <w:r w:rsidR="00ED4A0F">
        <w:rPr>
          <w:rFonts w:ascii="Verdana" w:hAnsi="Verdana"/>
          <w:b/>
          <w:color w:val="1F497D" w:themeColor="text2"/>
          <w:sz w:val="20"/>
          <w:szCs w:val="20"/>
        </w:rPr>
        <w:t xml:space="preserve">17 Kasım </w:t>
      </w:r>
      <w:r w:rsidRPr="008C2EA5">
        <w:rPr>
          <w:rFonts w:ascii="Verdana" w:hAnsi="Verdana"/>
          <w:b/>
          <w:color w:val="1F497D" w:themeColor="text2"/>
          <w:sz w:val="20"/>
          <w:szCs w:val="20"/>
        </w:rPr>
        <w:t>2016</w:t>
      </w: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</w:p>
    <w:p w:rsidR="00F62EFE" w:rsidRPr="008C2EA5" w:rsidRDefault="00F62EFE" w:rsidP="00C613AE">
      <w:pPr>
        <w:spacing w:before="80" w:after="80" w:line="240" w:lineRule="auto"/>
        <w:ind w:right="-284"/>
        <w:jc w:val="left"/>
        <w:rPr>
          <w:rFonts w:ascii="Verdana" w:hAnsi="Verdana" w:cs="Calibri"/>
          <w:b/>
          <w:color w:val="1F497D" w:themeColor="text2"/>
          <w:sz w:val="20"/>
          <w:szCs w:val="20"/>
          <w:lang w:eastAsia="tr-TR"/>
        </w:rPr>
      </w:pPr>
      <w:bookmarkStart w:id="0" w:name="_GoBack"/>
      <w:bookmarkEnd w:id="0"/>
    </w:p>
    <w:p w:rsidR="00F7161F" w:rsidRDefault="00F7161F" w:rsidP="00F7161F">
      <w:pPr>
        <w:rPr>
          <w:rFonts w:ascii="Verdana" w:hAnsi="Verdana" w:cs="Arial"/>
          <w:sz w:val="20"/>
          <w:szCs w:val="20"/>
        </w:rPr>
      </w:pPr>
    </w:p>
    <w:p w:rsidR="00F7161F" w:rsidRPr="00F7161F" w:rsidRDefault="00F7161F" w:rsidP="00325ED9">
      <w:pPr>
        <w:pStyle w:val="ListeParagraf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F7161F">
        <w:rPr>
          <w:rFonts w:ascii="Verdana" w:hAnsi="Verdana" w:cs="Arial"/>
          <w:b/>
          <w:color w:val="003366"/>
          <w:sz w:val="28"/>
          <w:szCs w:val="28"/>
        </w:rPr>
        <w:t>TEDARİK ZİNCİRİ YÖNETİMİ VE OPTİMİZASYONU</w:t>
      </w:r>
    </w:p>
    <w:p w:rsidR="00F7161F" w:rsidRPr="008C2EA5" w:rsidRDefault="00F7161F" w:rsidP="00F7161F">
      <w:pPr>
        <w:spacing w:before="60" w:after="60" w:line="240" w:lineRule="auto"/>
        <w:ind w:right="-207"/>
        <w:rPr>
          <w:rFonts w:ascii="Verdana" w:hAnsi="Verdana" w:cs="Arial"/>
          <w:color w:val="003366"/>
          <w:sz w:val="20"/>
          <w:szCs w:val="20"/>
        </w:rPr>
      </w:pPr>
    </w:p>
    <w:p w:rsidR="00F7161F" w:rsidRPr="00C613AE" w:rsidRDefault="00F7161F" w:rsidP="00F7161F">
      <w:pPr>
        <w:spacing w:before="80" w:after="80" w:line="240" w:lineRule="auto"/>
        <w:ind w:left="426"/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b/>
          <w:bCs/>
          <w:color w:val="1F497D" w:themeColor="text2"/>
          <w:sz w:val="20"/>
          <w:szCs w:val="20"/>
        </w:rPr>
        <w:t>Tedarik Zincirinde Pazarların Yapı ve Davranışları</w:t>
      </w:r>
    </w:p>
    <w:p w:rsidR="00F7161F" w:rsidRPr="00C613AE" w:rsidRDefault="00F7161F" w:rsidP="00325ED9">
      <w:pPr>
        <w:numPr>
          <w:ilvl w:val="0"/>
          <w:numId w:val="6"/>
        </w:numPr>
        <w:tabs>
          <w:tab w:val="clear" w:pos="720"/>
          <w:tab w:val="num" w:pos="-142"/>
        </w:tabs>
        <w:spacing w:before="80" w:after="80" w:line="240" w:lineRule="auto"/>
        <w:ind w:left="0" w:firstLine="426"/>
        <w:rPr>
          <w:rFonts w:ascii="Verdana" w:hAnsi="Verdana" w:cs="Tahoma"/>
          <w:bCs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color w:val="1F497D" w:themeColor="text2"/>
          <w:sz w:val="20"/>
          <w:szCs w:val="20"/>
        </w:rPr>
        <w:t>Pazar davranışları, genel pazarlama kavramları ve bu kavramların tedarik zinciri sürecindeki yeri ve etkileşimi işlenecektir.</w:t>
      </w:r>
    </w:p>
    <w:p w:rsidR="00F7161F" w:rsidRDefault="00F7161F" w:rsidP="00325ED9">
      <w:pPr>
        <w:numPr>
          <w:ilvl w:val="0"/>
          <w:numId w:val="6"/>
        </w:numPr>
        <w:tabs>
          <w:tab w:val="clear" w:pos="720"/>
          <w:tab w:val="num" w:pos="-142"/>
        </w:tabs>
        <w:spacing w:before="80" w:after="80" w:line="240" w:lineRule="auto"/>
        <w:ind w:left="426" w:firstLine="0"/>
        <w:rPr>
          <w:rFonts w:ascii="Verdana" w:hAnsi="Verdana" w:cs="Tahoma"/>
          <w:bCs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bCs/>
          <w:color w:val="1F497D" w:themeColor="text2"/>
          <w:sz w:val="20"/>
          <w:szCs w:val="20"/>
        </w:rPr>
        <w:t>Bütünleşik Tedarik Zinciri Yönetimi</w:t>
      </w:r>
    </w:p>
    <w:p w:rsidR="00F7161F" w:rsidRDefault="00F7161F" w:rsidP="00325ED9">
      <w:pPr>
        <w:numPr>
          <w:ilvl w:val="0"/>
          <w:numId w:val="6"/>
        </w:numPr>
        <w:tabs>
          <w:tab w:val="clear" w:pos="720"/>
          <w:tab w:val="num" w:pos="-142"/>
        </w:tabs>
        <w:spacing w:before="80" w:after="80" w:line="240" w:lineRule="auto"/>
        <w:ind w:left="426" w:firstLine="0"/>
        <w:rPr>
          <w:rFonts w:ascii="Verdana" w:hAnsi="Verdana" w:cs="Tahoma"/>
          <w:bCs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color w:val="1F497D" w:themeColor="text2"/>
          <w:sz w:val="20"/>
          <w:szCs w:val="20"/>
        </w:rPr>
        <w:t xml:space="preserve">Bilgi kirliliği ve kamçı etkisini anlamak amacı ile “Beer Game” simülasyonu </w:t>
      </w:r>
      <w:r w:rsidRPr="00C613AE">
        <w:rPr>
          <w:rFonts w:ascii="Verdana" w:hAnsi="Verdana" w:cs="Tahoma"/>
          <w:bCs/>
          <w:color w:val="1F497D" w:themeColor="text2"/>
          <w:sz w:val="20"/>
          <w:szCs w:val="20"/>
        </w:rPr>
        <w:t>Tedarik Zinciri Planlama</w:t>
      </w:r>
    </w:p>
    <w:p w:rsidR="00F7161F" w:rsidRPr="00C613AE" w:rsidRDefault="00F7161F" w:rsidP="00325ED9">
      <w:pPr>
        <w:numPr>
          <w:ilvl w:val="0"/>
          <w:numId w:val="6"/>
        </w:numPr>
        <w:tabs>
          <w:tab w:val="clear" w:pos="720"/>
          <w:tab w:val="num" w:pos="-142"/>
        </w:tabs>
        <w:spacing w:before="80" w:after="80" w:line="240" w:lineRule="auto"/>
        <w:ind w:left="426" w:firstLine="0"/>
        <w:rPr>
          <w:rFonts w:ascii="Verdana" w:hAnsi="Verdana" w:cs="Tahoma"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bCs/>
          <w:color w:val="1F497D" w:themeColor="text2"/>
          <w:sz w:val="20"/>
          <w:szCs w:val="20"/>
        </w:rPr>
        <w:t>Satış ve Operasyon Planlama</w:t>
      </w:r>
    </w:p>
    <w:p w:rsidR="00F7161F" w:rsidRDefault="00F7161F" w:rsidP="00325ED9">
      <w:pPr>
        <w:numPr>
          <w:ilvl w:val="0"/>
          <w:numId w:val="6"/>
        </w:numPr>
        <w:tabs>
          <w:tab w:val="clear" w:pos="720"/>
          <w:tab w:val="num" w:pos="-142"/>
        </w:tabs>
        <w:spacing w:before="80" w:after="80" w:line="240" w:lineRule="auto"/>
        <w:ind w:left="426" w:firstLine="0"/>
        <w:rPr>
          <w:rFonts w:ascii="Verdana" w:hAnsi="Verdana" w:cs="Tahoma"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color w:val="1F497D" w:themeColor="text2"/>
          <w:sz w:val="20"/>
          <w:szCs w:val="20"/>
        </w:rPr>
        <w:t>Satış planlama, pazarlama, satış ve üretim departmanları arasında koordinasyonun artırılması için izlenebilecek yöntemler, bilgi akışları, sorumluluk alanları, aktarılacak bilgiler ve zamanlamalar işlenecektir.</w:t>
      </w:r>
    </w:p>
    <w:p w:rsidR="00F7161F" w:rsidRPr="00C613AE" w:rsidRDefault="00F7161F" w:rsidP="00F7161F">
      <w:pPr>
        <w:spacing w:before="80" w:after="80" w:line="240" w:lineRule="auto"/>
        <w:rPr>
          <w:rFonts w:ascii="Verdana" w:hAnsi="Verdana" w:cs="Tahoma"/>
          <w:b/>
          <w:bCs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b/>
          <w:bCs/>
          <w:color w:val="1F497D" w:themeColor="text2"/>
          <w:sz w:val="20"/>
          <w:szCs w:val="20"/>
        </w:rPr>
        <w:t>Talep Planlama</w:t>
      </w:r>
    </w:p>
    <w:p w:rsidR="00F7161F" w:rsidRPr="00C613AE" w:rsidRDefault="00F7161F" w:rsidP="00325ED9">
      <w:pPr>
        <w:pStyle w:val="ListeParagraf"/>
        <w:numPr>
          <w:ilvl w:val="0"/>
          <w:numId w:val="21"/>
        </w:numPr>
        <w:tabs>
          <w:tab w:val="num" w:pos="-142"/>
        </w:tabs>
        <w:spacing w:before="80" w:after="80" w:line="240" w:lineRule="auto"/>
        <w:rPr>
          <w:rFonts w:ascii="Verdana" w:hAnsi="Verdana" w:cs="Tahoma"/>
          <w:bCs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color w:val="1F497D" w:themeColor="text2"/>
          <w:sz w:val="20"/>
          <w:szCs w:val="20"/>
        </w:rPr>
        <w:t xml:space="preserve">Sektörel genel tahminleme süreci, istatistiksel tahminleme, tahmin doğruluğunu artırmak için izlenebilecek yöntemler, tahminleme sürecinde görev ve sorumluluklar işlenecektir. </w:t>
      </w:r>
    </w:p>
    <w:p w:rsidR="00F7161F" w:rsidRPr="00C613AE" w:rsidRDefault="00F7161F" w:rsidP="00F7161F">
      <w:pPr>
        <w:spacing w:before="80" w:after="80" w:line="240" w:lineRule="auto"/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b/>
          <w:bCs/>
          <w:color w:val="1F497D" w:themeColor="text2"/>
          <w:sz w:val="20"/>
          <w:szCs w:val="20"/>
        </w:rPr>
        <w:t>Kapasite &amp; Üretim Planlama</w:t>
      </w:r>
    </w:p>
    <w:p w:rsidR="00F7161F" w:rsidRDefault="00F7161F" w:rsidP="00325ED9">
      <w:pPr>
        <w:pStyle w:val="ListeParagraf"/>
        <w:numPr>
          <w:ilvl w:val="0"/>
          <w:numId w:val="21"/>
        </w:numPr>
        <w:tabs>
          <w:tab w:val="num" w:pos="-142"/>
        </w:tabs>
        <w:spacing w:before="80" w:after="80" w:line="240" w:lineRule="auto"/>
        <w:rPr>
          <w:rFonts w:ascii="Verdana" w:hAnsi="Verdana" w:cs="Tahoma"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color w:val="1F497D" w:themeColor="text2"/>
          <w:sz w:val="20"/>
          <w:szCs w:val="20"/>
        </w:rPr>
        <w:t>Üretim planlama prosesinde optimizasyonu artırmak amacı ile izlenebilecek yöntemler, dinamik sürekli planlama ile daha çevik bir planlama sürecinin nasıl elde edilebileceği işlenecektir.</w:t>
      </w:r>
    </w:p>
    <w:p w:rsidR="00F7161F" w:rsidRPr="00C613AE" w:rsidRDefault="00F7161F" w:rsidP="00325ED9">
      <w:pPr>
        <w:pStyle w:val="ListeParagraf"/>
        <w:numPr>
          <w:ilvl w:val="0"/>
          <w:numId w:val="21"/>
        </w:numPr>
        <w:tabs>
          <w:tab w:val="num" w:pos="-142"/>
        </w:tabs>
        <w:spacing w:before="80" w:after="80" w:line="240" w:lineRule="auto"/>
        <w:rPr>
          <w:rFonts w:ascii="Verdana" w:hAnsi="Verdana" w:cs="Tahoma"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color w:val="1F497D" w:themeColor="text2"/>
          <w:sz w:val="20"/>
          <w:szCs w:val="20"/>
        </w:rPr>
        <w:t>Malzeme ihtiyaç planlaması genel işleyişinin örnekler ile açıklaması. MRP’nin maliyetlendirme üzerindeki etkisi işlenecektir.</w:t>
      </w:r>
    </w:p>
    <w:p w:rsidR="00F62EFE" w:rsidRDefault="00F62EFE" w:rsidP="00F7161F">
      <w:pPr>
        <w:spacing w:before="80" w:after="80" w:line="240" w:lineRule="auto"/>
        <w:rPr>
          <w:rFonts w:ascii="Verdana" w:hAnsi="Verdana" w:cs="Tahoma"/>
          <w:b/>
          <w:bCs/>
          <w:color w:val="1F497D" w:themeColor="text2"/>
          <w:sz w:val="20"/>
          <w:szCs w:val="20"/>
        </w:rPr>
      </w:pPr>
    </w:p>
    <w:p w:rsidR="00F62EFE" w:rsidRDefault="00F62EFE" w:rsidP="00F7161F">
      <w:pPr>
        <w:spacing w:before="80" w:after="80" w:line="240" w:lineRule="auto"/>
        <w:rPr>
          <w:rFonts w:ascii="Verdana" w:hAnsi="Verdana" w:cs="Tahoma"/>
          <w:b/>
          <w:bCs/>
          <w:color w:val="1F497D" w:themeColor="text2"/>
          <w:sz w:val="20"/>
          <w:szCs w:val="20"/>
        </w:rPr>
      </w:pPr>
    </w:p>
    <w:p w:rsidR="00F7161F" w:rsidRPr="00C613AE" w:rsidRDefault="00F7161F" w:rsidP="00F7161F">
      <w:pPr>
        <w:spacing w:before="80" w:after="80" w:line="240" w:lineRule="auto"/>
        <w:rPr>
          <w:rFonts w:ascii="Verdana" w:hAnsi="Verdana" w:cs="Tahoma"/>
          <w:b/>
          <w:bCs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b/>
          <w:bCs/>
          <w:color w:val="1F497D" w:themeColor="text2"/>
          <w:sz w:val="20"/>
          <w:szCs w:val="20"/>
        </w:rPr>
        <w:t>Envanter Yönetimi</w:t>
      </w:r>
    </w:p>
    <w:p w:rsidR="00F7161F" w:rsidRDefault="00F7161F" w:rsidP="00325ED9">
      <w:pPr>
        <w:pStyle w:val="ListeParagraf"/>
        <w:numPr>
          <w:ilvl w:val="0"/>
          <w:numId w:val="22"/>
        </w:numPr>
        <w:tabs>
          <w:tab w:val="num" w:pos="-142"/>
        </w:tabs>
        <w:spacing w:before="80" w:after="80" w:line="240" w:lineRule="auto"/>
        <w:rPr>
          <w:rFonts w:ascii="Verdana" w:hAnsi="Verdana" w:cs="Tahoma"/>
          <w:color w:val="1F497D" w:themeColor="text2"/>
          <w:sz w:val="20"/>
          <w:szCs w:val="20"/>
        </w:rPr>
      </w:pPr>
      <w:r w:rsidRPr="00C613AE">
        <w:rPr>
          <w:rFonts w:ascii="Verdana" w:hAnsi="Verdana" w:cs="Tahoma"/>
          <w:color w:val="1F497D" w:themeColor="text2"/>
          <w:sz w:val="20"/>
          <w:szCs w:val="20"/>
        </w:rPr>
        <w:t>Envanter seviyesi belirleme yöntemleri, planlamada entegrasyon ile daha etkin bir envanter seviyesinin nasıl sağlanabileceği, güvenlik stoklarının riskleri elimine ederken daha düşük bir seviyede nasıl yönetilebileceği işlenecektir.</w:t>
      </w:r>
    </w:p>
    <w:p w:rsidR="00B1387E" w:rsidRPr="00C613AE" w:rsidRDefault="00B1387E" w:rsidP="005F2852">
      <w:pPr>
        <w:pStyle w:val="ListeParagraf"/>
        <w:spacing w:before="80" w:after="80" w:line="240" w:lineRule="auto"/>
        <w:rPr>
          <w:rFonts w:ascii="Verdana" w:hAnsi="Verdana" w:cs="Tahoma"/>
          <w:color w:val="1F497D" w:themeColor="text2"/>
          <w:sz w:val="20"/>
          <w:szCs w:val="20"/>
        </w:rPr>
      </w:pPr>
    </w:p>
    <w:p w:rsidR="00F7161F" w:rsidRPr="005F2852" w:rsidRDefault="00B1387E" w:rsidP="00F7161F">
      <w:pPr>
        <w:tabs>
          <w:tab w:val="num" w:pos="-142"/>
        </w:tabs>
        <w:spacing w:before="80" w:after="80" w:line="240" w:lineRule="auto"/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B1387E">
        <w:rPr>
          <w:rFonts w:ascii="Verdana" w:hAnsi="Verdana" w:cs="Tahoma"/>
          <w:b/>
          <w:color w:val="1F497D" w:themeColor="text2"/>
          <w:sz w:val="20"/>
          <w:szCs w:val="20"/>
        </w:rPr>
        <w:t>Önerilen Eğitim Süresi:</w:t>
      </w:r>
      <w:r w:rsidRPr="00B1387E">
        <w:rPr>
          <w:rFonts w:ascii="Verdana" w:hAnsi="Verdana" w:cs="Tahoma"/>
          <w:color w:val="1F497D" w:themeColor="text2"/>
          <w:sz w:val="20"/>
          <w:szCs w:val="20"/>
        </w:rPr>
        <w:t xml:space="preserve"> </w:t>
      </w:r>
      <w:r w:rsidRPr="005F2852">
        <w:rPr>
          <w:rFonts w:ascii="Verdana" w:hAnsi="Verdana" w:cs="Tahoma"/>
          <w:b/>
          <w:color w:val="1F497D" w:themeColor="text2"/>
          <w:sz w:val="20"/>
          <w:szCs w:val="20"/>
        </w:rPr>
        <w:t>2 Gün</w:t>
      </w:r>
    </w:p>
    <w:p w:rsidR="00F7161F" w:rsidRPr="008C2EA5" w:rsidRDefault="00F7161F" w:rsidP="00F7161F">
      <w:pPr>
        <w:spacing w:before="80" w:after="80" w:line="240" w:lineRule="auto"/>
        <w:ind w:right="-27"/>
        <w:rPr>
          <w:rFonts w:ascii="Verdana" w:hAnsi="Verdana"/>
          <w:b/>
          <w:color w:val="1F497D" w:themeColor="text2"/>
          <w:sz w:val="20"/>
          <w:szCs w:val="20"/>
        </w:rPr>
      </w:pPr>
      <w:r w:rsidRPr="008C2EA5">
        <w:rPr>
          <w:rFonts w:ascii="Verdana" w:hAnsi="Verdana"/>
          <w:b/>
          <w:color w:val="1F497D" w:themeColor="text2"/>
          <w:sz w:val="20"/>
          <w:szCs w:val="20"/>
        </w:rPr>
        <w:t xml:space="preserve">Eğitim Süresi: </w:t>
      </w:r>
      <w:r w:rsidR="00B1387E">
        <w:rPr>
          <w:rFonts w:ascii="Verdana" w:hAnsi="Verdana"/>
          <w:b/>
          <w:color w:val="1F497D" w:themeColor="text2"/>
          <w:sz w:val="20"/>
          <w:szCs w:val="20"/>
        </w:rPr>
        <w:t>23-24 Kasım 2016</w:t>
      </w:r>
    </w:p>
    <w:sectPr w:rsidR="00F7161F" w:rsidRPr="008C2EA5" w:rsidSect="00475590">
      <w:headerReference w:type="default" r:id="rId8"/>
      <w:footerReference w:type="default" r:id="rId9"/>
      <w:pgSz w:w="11906" w:h="16838" w:code="9"/>
      <w:pgMar w:top="1701" w:right="926" w:bottom="851" w:left="90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4D" w:rsidRDefault="0065094D" w:rsidP="00992A0E">
      <w:pPr>
        <w:spacing w:line="240" w:lineRule="auto"/>
      </w:pPr>
      <w:r>
        <w:separator/>
      </w:r>
    </w:p>
  </w:endnote>
  <w:endnote w:type="continuationSeparator" w:id="0">
    <w:p w:rsidR="0065094D" w:rsidRDefault="0065094D" w:rsidP="0099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0C" w:rsidRDefault="00753D0C" w:rsidP="0007041C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10800"/>
      </w:tabs>
      <w:ind w:right="-387"/>
      <w:jc w:val="right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DOĞU KARADENİZ İHRACATÇILARI BİRLİĞİ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4D" w:rsidRDefault="0065094D" w:rsidP="00992A0E">
      <w:pPr>
        <w:spacing w:line="240" w:lineRule="auto"/>
      </w:pPr>
      <w:r>
        <w:separator/>
      </w:r>
    </w:p>
  </w:footnote>
  <w:footnote w:type="continuationSeparator" w:id="0">
    <w:p w:rsidR="0065094D" w:rsidRDefault="0065094D" w:rsidP="00992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0C" w:rsidRPr="00054233" w:rsidRDefault="00A47766" w:rsidP="001423A2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63336B6" wp14:editId="75C6A082">
          <wp:simplePos x="0" y="0"/>
          <wp:positionH relativeFrom="column">
            <wp:posOffset>2402840</wp:posOffset>
          </wp:positionH>
          <wp:positionV relativeFrom="paragraph">
            <wp:posOffset>195580</wp:posOffset>
          </wp:positionV>
          <wp:extent cx="1952625" cy="723900"/>
          <wp:effectExtent l="0" t="0" r="9525" b="0"/>
          <wp:wrapTight wrapText="bothSides">
            <wp:wrapPolygon edited="0">
              <wp:start x="2740" y="0"/>
              <wp:lineTo x="0" y="3411"/>
              <wp:lineTo x="0" y="15916"/>
              <wp:lineTo x="843" y="18189"/>
              <wp:lineTo x="2529" y="21032"/>
              <wp:lineTo x="2740" y="21032"/>
              <wp:lineTo x="4215" y="21032"/>
              <wp:lineTo x="3372" y="18189"/>
              <wp:lineTo x="21495" y="17053"/>
              <wp:lineTo x="21495" y="3979"/>
              <wp:lineTo x="4215" y="0"/>
              <wp:lineTo x="2740" y="0"/>
            </wp:wrapPolygon>
          </wp:wrapTight>
          <wp:docPr id="1" name="Resim 1" descr="DKIB-LOGO-TR-AÇIKLAMA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KIB-LOGO-TR-AÇIKLAMAS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0088480" wp14:editId="41D00448">
          <wp:simplePos x="0" y="0"/>
          <wp:positionH relativeFrom="column">
            <wp:posOffset>-381635</wp:posOffset>
          </wp:positionH>
          <wp:positionV relativeFrom="paragraph">
            <wp:posOffset>-382270</wp:posOffset>
          </wp:positionV>
          <wp:extent cx="1915160" cy="1695450"/>
          <wp:effectExtent l="0" t="0" r="0" b="0"/>
          <wp:wrapTight wrapText="bothSides">
            <wp:wrapPolygon edited="0">
              <wp:start x="1934" y="243"/>
              <wp:lineTo x="645" y="4611"/>
              <wp:lineTo x="0" y="8494"/>
              <wp:lineTo x="215" y="12378"/>
              <wp:lineTo x="1504" y="20144"/>
              <wp:lineTo x="2578" y="20144"/>
              <wp:lineTo x="2793" y="19658"/>
              <wp:lineTo x="3867" y="16261"/>
              <wp:lineTo x="16544" y="16261"/>
              <wp:lineTo x="21271" y="15290"/>
              <wp:lineTo x="20841" y="6067"/>
              <wp:lineTo x="5156" y="4611"/>
              <wp:lineTo x="6446" y="3883"/>
              <wp:lineTo x="6016" y="3155"/>
              <wp:lineTo x="3008" y="243"/>
              <wp:lineTo x="1934" y="243"/>
            </wp:wrapPolygon>
          </wp:wrapTight>
          <wp:docPr id="2" name="Resim 2" descr="http://www.doka.org.tr/files/proje/ajans-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http://www.doka.org.tr/files/proje/ajans-logos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4411991" wp14:editId="307EC098">
          <wp:simplePos x="0" y="0"/>
          <wp:positionH relativeFrom="column">
            <wp:posOffset>5506085</wp:posOffset>
          </wp:positionH>
          <wp:positionV relativeFrom="paragraph">
            <wp:posOffset>-56515</wp:posOffset>
          </wp:positionV>
          <wp:extent cx="1381125" cy="1343025"/>
          <wp:effectExtent l="0" t="0" r="0" b="0"/>
          <wp:wrapTight wrapText="bothSides">
            <wp:wrapPolygon edited="0">
              <wp:start x="9832" y="1226"/>
              <wp:lineTo x="7150" y="2145"/>
              <wp:lineTo x="2383" y="5209"/>
              <wp:lineTo x="1788" y="8579"/>
              <wp:lineTo x="1490" y="12255"/>
              <wp:lineTo x="3277" y="16545"/>
              <wp:lineTo x="3575" y="16851"/>
              <wp:lineTo x="7448" y="19302"/>
              <wp:lineTo x="8044" y="19915"/>
              <wp:lineTo x="13407" y="19915"/>
              <wp:lineTo x="14003" y="19302"/>
              <wp:lineTo x="18174" y="16545"/>
              <wp:lineTo x="20259" y="11643"/>
              <wp:lineTo x="19366" y="5515"/>
              <wp:lineTo x="14003" y="2145"/>
              <wp:lineTo x="11619" y="1226"/>
              <wp:lineTo x="9832" y="1226"/>
            </wp:wrapPolygon>
          </wp:wrapTight>
          <wp:docPr id="3" name="Resim 3" descr="http://www.doka.org.tr/files/proje/kalkinm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doka.org.tr/files/proje/kalkinma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CC"/>
    <w:multiLevelType w:val="hybridMultilevel"/>
    <w:tmpl w:val="BCA47FA6"/>
    <w:lvl w:ilvl="0" w:tplc="9EB891F6"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8377CF"/>
    <w:multiLevelType w:val="hybridMultilevel"/>
    <w:tmpl w:val="2F5067E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993366"/>
        <w:u w:color="99330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303B6"/>
    <w:multiLevelType w:val="hybridMultilevel"/>
    <w:tmpl w:val="1CDA1B30"/>
    <w:lvl w:ilvl="0" w:tplc="2660ABEA">
      <w:start w:val="1"/>
      <w:numFmt w:val="bullet"/>
      <w:lvlText w:val="®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99336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653B9"/>
    <w:multiLevelType w:val="hybridMultilevel"/>
    <w:tmpl w:val="2E4EB400"/>
    <w:lvl w:ilvl="0" w:tplc="A7E44942">
      <w:start w:val="1"/>
      <w:numFmt w:val="bullet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9EB891F6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993366"/>
        <w:u w:color="800000"/>
      </w:rPr>
    </w:lvl>
    <w:lvl w:ilvl="2" w:tplc="7E84FE88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plc="6FD0DAC4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plc="0D9C6AC8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plc="1C14A8EC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plc="F28EDC5C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plc="506C8E98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plc="F83A5B3A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4">
    <w:nsid w:val="0E952EAE"/>
    <w:multiLevelType w:val="hybridMultilevel"/>
    <w:tmpl w:val="F5AA1A32"/>
    <w:lvl w:ilvl="0" w:tplc="DE7AA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490F"/>
    <w:multiLevelType w:val="hybridMultilevel"/>
    <w:tmpl w:val="053E9188"/>
    <w:lvl w:ilvl="0" w:tplc="2660ABEA">
      <w:start w:val="1"/>
      <w:numFmt w:val="bullet"/>
      <w:lvlText w:val="®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99336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12FE"/>
    <w:multiLevelType w:val="hybridMultilevel"/>
    <w:tmpl w:val="A3905BCC"/>
    <w:lvl w:ilvl="0" w:tplc="9EB891F6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9546D"/>
    <w:multiLevelType w:val="hybridMultilevel"/>
    <w:tmpl w:val="56D0FFCA"/>
    <w:lvl w:ilvl="0" w:tplc="9EB891F6"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32F05"/>
    <w:multiLevelType w:val="hybridMultilevel"/>
    <w:tmpl w:val="07C0A1C0"/>
    <w:lvl w:ilvl="0" w:tplc="0368F3B6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2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21E99"/>
    <w:multiLevelType w:val="hybridMultilevel"/>
    <w:tmpl w:val="1CB6FC8A"/>
    <w:lvl w:ilvl="0" w:tplc="B90A35CC">
      <w:start w:val="1"/>
      <w:numFmt w:val="bullet"/>
      <w:lvlText w:val=""/>
      <w:lvlJc w:val="left"/>
      <w:pPr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249A9"/>
    <w:multiLevelType w:val="hybridMultilevel"/>
    <w:tmpl w:val="5C8820CE"/>
    <w:lvl w:ilvl="0" w:tplc="B90A35CC">
      <w:start w:val="1"/>
      <w:numFmt w:val="bullet"/>
      <w:lvlText w:val=""/>
      <w:lvlJc w:val="left"/>
      <w:pPr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D4759"/>
    <w:multiLevelType w:val="hybridMultilevel"/>
    <w:tmpl w:val="829AACDE"/>
    <w:lvl w:ilvl="0" w:tplc="A0F0BE8C">
      <w:start w:val="4"/>
      <w:numFmt w:val="decimal"/>
      <w:lvlText w:val="%1-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2F162A"/>
    <w:multiLevelType w:val="hybridMultilevel"/>
    <w:tmpl w:val="1634448C"/>
    <w:lvl w:ilvl="0" w:tplc="9EB891F6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47427"/>
    <w:multiLevelType w:val="hybridMultilevel"/>
    <w:tmpl w:val="7BBA309A"/>
    <w:lvl w:ilvl="0" w:tplc="9EB891F6"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993366"/>
        <w:u w:color="800000"/>
      </w:rPr>
    </w:lvl>
    <w:lvl w:ilvl="1" w:tplc="CAF83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84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D0D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9C6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4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8ED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6C8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A5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FE7C43"/>
    <w:multiLevelType w:val="hybridMultilevel"/>
    <w:tmpl w:val="C1B01CA4"/>
    <w:lvl w:ilvl="0" w:tplc="9EB891F6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77168"/>
    <w:multiLevelType w:val="hybridMultilevel"/>
    <w:tmpl w:val="E33AAF72"/>
    <w:lvl w:ilvl="0" w:tplc="B90A35CC">
      <w:start w:val="1"/>
      <w:numFmt w:val="bullet"/>
      <w:lvlText w:val=""/>
      <w:lvlJc w:val="left"/>
      <w:pPr>
        <w:ind w:left="360" w:hanging="360"/>
      </w:pPr>
      <w:rPr>
        <w:rFonts w:ascii="Symbol" w:hAnsi="Symbol" w:hint="default"/>
        <w:b/>
        <w:i w:val="0"/>
        <w:color w:val="99336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8A0361"/>
    <w:multiLevelType w:val="hybridMultilevel"/>
    <w:tmpl w:val="8A58CC08"/>
    <w:lvl w:ilvl="0" w:tplc="9EB891F6"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35637E"/>
    <w:multiLevelType w:val="hybridMultilevel"/>
    <w:tmpl w:val="D25C8DE4"/>
    <w:lvl w:ilvl="0" w:tplc="B90A35CC">
      <w:start w:val="1"/>
      <w:numFmt w:val="bullet"/>
      <w:lvlText w:val=""/>
      <w:lvlJc w:val="left"/>
      <w:pPr>
        <w:ind w:left="1146" w:hanging="360"/>
      </w:pPr>
      <w:rPr>
        <w:rFonts w:ascii="Symbol" w:hAnsi="Symbol" w:hint="default"/>
        <w:b/>
        <w:i w:val="0"/>
        <w:color w:val="993366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94A2594"/>
    <w:multiLevelType w:val="hybridMultilevel"/>
    <w:tmpl w:val="96EC89B4"/>
    <w:lvl w:ilvl="0" w:tplc="9EB891F6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279FA"/>
    <w:multiLevelType w:val="hybridMultilevel"/>
    <w:tmpl w:val="9E1ABF70"/>
    <w:lvl w:ilvl="0" w:tplc="041F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b/>
        <w:i w:val="0"/>
        <w:color w:val="993366"/>
        <w:sz w:val="20"/>
        <w:u w:color="993300"/>
      </w:rPr>
    </w:lvl>
    <w:lvl w:ilvl="1" w:tplc="041F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0">
    <w:nsid w:val="2C3357BA"/>
    <w:multiLevelType w:val="hybridMultilevel"/>
    <w:tmpl w:val="8A266664"/>
    <w:lvl w:ilvl="0" w:tplc="9EB891F6"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041F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1">
    <w:nsid w:val="2C8B17A1"/>
    <w:multiLevelType w:val="hybridMultilevel"/>
    <w:tmpl w:val="EBFA7EAC"/>
    <w:lvl w:ilvl="0" w:tplc="2660ABEA">
      <w:start w:val="1"/>
      <w:numFmt w:val="bullet"/>
      <w:lvlText w:val="®"/>
      <w:lvlJc w:val="left"/>
      <w:pPr>
        <w:tabs>
          <w:tab w:val="num" w:pos="363"/>
        </w:tabs>
        <w:ind w:left="363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99336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C2E04"/>
    <w:multiLevelType w:val="hybridMultilevel"/>
    <w:tmpl w:val="F9D4FE20"/>
    <w:lvl w:ilvl="0" w:tplc="A7E44942">
      <w:start w:val="1"/>
      <w:numFmt w:val="bullet"/>
      <w:lvlText w:val=""/>
      <w:lvlJc w:val="left"/>
      <w:pPr>
        <w:tabs>
          <w:tab w:val="num" w:pos="2166"/>
        </w:tabs>
        <w:ind w:left="2166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041F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3">
    <w:nsid w:val="2E8F4E59"/>
    <w:multiLevelType w:val="hybridMultilevel"/>
    <w:tmpl w:val="04D6F700"/>
    <w:lvl w:ilvl="0" w:tplc="B90A35CC">
      <w:start w:val="1"/>
      <w:numFmt w:val="bullet"/>
      <w:lvlText w:val=""/>
      <w:lvlJc w:val="left"/>
      <w:pPr>
        <w:ind w:left="1146" w:hanging="360"/>
      </w:pPr>
      <w:rPr>
        <w:rFonts w:ascii="Symbol" w:hAnsi="Symbol" w:hint="default"/>
        <w:b/>
        <w:i w:val="0"/>
        <w:caps/>
        <w:strike w:val="0"/>
        <w:dstrike w:val="0"/>
        <w:vanish w:val="0"/>
        <w:color w:val="99336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F0A3CA8"/>
    <w:multiLevelType w:val="hybridMultilevel"/>
    <w:tmpl w:val="B0124EB6"/>
    <w:lvl w:ilvl="0" w:tplc="4402945E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408602A"/>
    <w:multiLevelType w:val="hybridMultilevel"/>
    <w:tmpl w:val="F0465290"/>
    <w:lvl w:ilvl="0" w:tplc="A7E4494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CAF8387C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Times New Roman" w:hint="default"/>
        <w:sz w:val="20"/>
      </w:rPr>
    </w:lvl>
    <w:lvl w:ilvl="2" w:tplc="7E84FE88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20"/>
      </w:rPr>
    </w:lvl>
    <w:lvl w:ilvl="3" w:tplc="6FD0DAC4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4" w:tplc="0D9C6AC8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5" w:tplc="1C14A8EC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6" w:tplc="F28EDC5C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7" w:tplc="506C8E98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8" w:tplc="F83A5B3A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</w:abstractNum>
  <w:abstractNum w:abstractNumId="26">
    <w:nsid w:val="3551166F"/>
    <w:multiLevelType w:val="hybridMultilevel"/>
    <w:tmpl w:val="CFA8FAE2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  <w:i w:val="0"/>
        <w:color w:val="993366"/>
        <w:u w:color="993300"/>
      </w:rPr>
    </w:lvl>
    <w:lvl w:ilvl="1" w:tplc="041F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365C32FC"/>
    <w:multiLevelType w:val="hybridMultilevel"/>
    <w:tmpl w:val="70E6A676"/>
    <w:lvl w:ilvl="0" w:tplc="A7E44942">
      <w:start w:val="1"/>
      <w:numFmt w:val="bullet"/>
      <w:lvlText w:val=""/>
      <w:lvlJc w:val="left"/>
      <w:pPr>
        <w:tabs>
          <w:tab w:val="num" w:pos="712"/>
        </w:tabs>
        <w:ind w:left="712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EB18CF"/>
    <w:multiLevelType w:val="hybridMultilevel"/>
    <w:tmpl w:val="DC0C66B8"/>
    <w:lvl w:ilvl="0" w:tplc="0368F3B6">
      <w:start w:val="1"/>
      <w:numFmt w:val="bullet"/>
      <w:lvlText w:val=""/>
      <w:lvlJc w:val="left"/>
      <w:pPr>
        <w:ind w:left="720" w:hanging="360"/>
      </w:pPr>
      <w:rPr>
        <w:rFonts w:ascii="Symbol" w:hAnsi="Symbol" w:hint="default"/>
        <w:b/>
        <w:i w:val="0"/>
        <w:color w:val="993366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5C110F"/>
    <w:multiLevelType w:val="hybridMultilevel"/>
    <w:tmpl w:val="C3F4FADA"/>
    <w:lvl w:ilvl="0" w:tplc="DE7AAEF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993366"/>
        <w:u w:color="800000"/>
      </w:rPr>
    </w:lvl>
    <w:lvl w:ilvl="1" w:tplc="9EB891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3366"/>
        <w:u w:color="800000"/>
      </w:rPr>
    </w:lvl>
    <w:lvl w:ilvl="2" w:tplc="7E84FE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6FD0D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0D9C6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1C14A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F28E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506C8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83A5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0">
    <w:nsid w:val="380D0D05"/>
    <w:multiLevelType w:val="hybridMultilevel"/>
    <w:tmpl w:val="3D66E590"/>
    <w:lvl w:ilvl="0" w:tplc="A7E4494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CAE2B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66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3A076734"/>
    <w:multiLevelType w:val="hybridMultilevel"/>
    <w:tmpl w:val="22CE94A0"/>
    <w:lvl w:ilvl="0" w:tplc="9EB891F6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4076B9"/>
    <w:multiLevelType w:val="hybridMultilevel"/>
    <w:tmpl w:val="E730DAC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D022F82"/>
    <w:multiLevelType w:val="hybridMultilevel"/>
    <w:tmpl w:val="A0209B86"/>
    <w:lvl w:ilvl="0" w:tplc="2660ABEA">
      <w:start w:val="1"/>
      <w:numFmt w:val="bullet"/>
      <w:lvlText w:val="®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99336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323D79"/>
    <w:multiLevelType w:val="hybridMultilevel"/>
    <w:tmpl w:val="3610718E"/>
    <w:lvl w:ilvl="0" w:tplc="B90A35CC">
      <w:start w:val="1"/>
      <w:numFmt w:val="bullet"/>
      <w:lvlText w:val="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993366"/>
      </w:rPr>
    </w:lvl>
    <w:lvl w:ilvl="1" w:tplc="CAF83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84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D0D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9C6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4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8ED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6C8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A5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C42983"/>
    <w:multiLevelType w:val="hybridMultilevel"/>
    <w:tmpl w:val="DE0625BA"/>
    <w:lvl w:ilvl="0" w:tplc="0368F3B6">
      <w:start w:val="1"/>
      <w:numFmt w:val="bullet"/>
      <w:lvlText w:val=""/>
      <w:lvlJc w:val="left"/>
      <w:pPr>
        <w:ind w:left="720" w:hanging="360"/>
      </w:pPr>
      <w:rPr>
        <w:rFonts w:ascii="Symbol" w:hAnsi="Symbol" w:hint="default"/>
        <w:b/>
        <w:i w:val="0"/>
        <w:color w:val="993366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417C5F"/>
    <w:multiLevelType w:val="hybridMultilevel"/>
    <w:tmpl w:val="30CC6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93366"/>
        <w:u w:color="9933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6F70F8"/>
    <w:multiLevelType w:val="hybridMultilevel"/>
    <w:tmpl w:val="F970E6A4"/>
    <w:lvl w:ilvl="0" w:tplc="B90A35CC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77C4F62C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b/>
        <w:i w:val="0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38">
    <w:nsid w:val="4A654341"/>
    <w:multiLevelType w:val="hybridMultilevel"/>
    <w:tmpl w:val="BF5EF682"/>
    <w:lvl w:ilvl="0" w:tplc="DE7AAEF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993366"/>
        <w:u w:color="800000"/>
      </w:rPr>
    </w:lvl>
    <w:lvl w:ilvl="1" w:tplc="9EB891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3366"/>
        <w:u w:color="800000"/>
      </w:rPr>
    </w:lvl>
    <w:lvl w:ilvl="2" w:tplc="DE7AA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66"/>
        <w:sz w:val="20"/>
        <w:u w:color="800000"/>
      </w:rPr>
    </w:lvl>
    <w:lvl w:ilvl="3" w:tplc="6FD0D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04DE23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3366"/>
      </w:rPr>
    </w:lvl>
    <w:lvl w:ilvl="5" w:tplc="1C14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F28EDC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506C8E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83A5B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9">
    <w:nsid w:val="50092002"/>
    <w:multiLevelType w:val="hybridMultilevel"/>
    <w:tmpl w:val="633C514E"/>
    <w:lvl w:ilvl="0" w:tplc="9EB891F6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A95462"/>
    <w:multiLevelType w:val="hybridMultilevel"/>
    <w:tmpl w:val="BE1CE626"/>
    <w:lvl w:ilvl="0" w:tplc="4402945E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72DE4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4ED5BD9"/>
    <w:multiLevelType w:val="hybridMultilevel"/>
    <w:tmpl w:val="C426979E"/>
    <w:lvl w:ilvl="0" w:tplc="9EB891F6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7E40AF"/>
    <w:multiLevelType w:val="hybridMultilevel"/>
    <w:tmpl w:val="6D92F528"/>
    <w:lvl w:ilvl="0" w:tplc="C2A49DB4">
      <w:start w:val="1"/>
      <w:numFmt w:val="decimal"/>
      <w:lvlText w:val="%1-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E941DE6"/>
    <w:multiLevelType w:val="hybridMultilevel"/>
    <w:tmpl w:val="8BF841BE"/>
    <w:lvl w:ilvl="0" w:tplc="B90A35CC">
      <w:start w:val="1"/>
      <w:numFmt w:val="bullet"/>
      <w:lvlText w:val=""/>
      <w:lvlJc w:val="left"/>
      <w:pPr>
        <w:ind w:left="1077" w:hanging="360"/>
      </w:pPr>
      <w:rPr>
        <w:rFonts w:ascii="Symbol" w:hAnsi="Symbol" w:hint="default"/>
        <w:b/>
        <w:i w:val="0"/>
        <w:color w:val="993366"/>
        <w:u w:color="993300"/>
      </w:rPr>
    </w:lvl>
    <w:lvl w:ilvl="1" w:tplc="041F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5EF52CD8"/>
    <w:multiLevelType w:val="hybridMultilevel"/>
    <w:tmpl w:val="36361788"/>
    <w:lvl w:ilvl="0" w:tplc="2660ABEA">
      <w:start w:val="1"/>
      <w:numFmt w:val="bullet"/>
      <w:lvlText w:val="®"/>
      <w:lvlJc w:val="left"/>
      <w:pPr>
        <w:ind w:left="108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99336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BDD4D40"/>
    <w:multiLevelType w:val="hybridMultilevel"/>
    <w:tmpl w:val="85CEC36C"/>
    <w:lvl w:ilvl="0" w:tplc="B90A35CC">
      <w:start w:val="1"/>
      <w:numFmt w:val="bullet"/>
      <w:lvlText w:val=""/>
      <w:lvlJc w:val="left"/>
      <w:pPr>
        <w:ind w:left="372" w:hanging="360"/>
      </w:pPr>
      <w:rPr>
        <w:rFonts w:ascii="Symbol" w:hAnsi="Symbol" w:hint="default"/>
        <w:b/>
        <w:i w:val="0"/>
        <w:color w:val="993366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6">
    <w:nsid w:val="6EBE505A"/>
    <w:multiLevelType w:val="hybridMultilevel"/>
    <w:tmpl w:val="B79C85E8"/>
    <w:lvl w:ilvl="0" w:tplc="B90A35CC">
      <w:start w:val="1"/>
      <w:numFmt w:val="bullet"/>
      <w:lvlText w:val=""/>
      <w:lvlJc w:val="left"/>
      <w:pPr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673FA"/>
    <w:multiLevelType w:val="hybridMultilevel"/>
    <w:tmpl w:val="0274536A"/>
    <w:lvl w:ilvl="0" w:tplc="9EB891F6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F15BE0"/>
    <w:multiLevelType w:val="hybridMultilevel"/>
    <w:tmpl w:val="EB3841E6"/>
    <w:lvl w:ilvl="0" w:tplc="9EB891F6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E6766"/>
    <w:multiLevelType w:val="hybridMultilevel"/>
    <w:tmpl w:val="03F87FB4"/>
    <w:lvl w:ilvl="0" w:tplc="B90A35CC">
      <w:start w:val="1"/>
      <w:numFmt w:val="bullet"/>
      <w:lvlText w:val=""/>
      <w:lvlJc w:val="left"/>
      <w:pPr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902EC2"/>
    <w:multiLevelType w:val="hybridMultilevel"/>
    <w:tmpl w:val="0324D5A4"/>
    <w:lvl w:ilvl="0" w:tplc="9EB891F6">
      <w:numFmt w:val="bullet"/>
      <w:lvlText w:val=""/>
      <w:lvlJc w:val="left"/>
      <w:pPr>
        <w:ind w:left="723" w:hanging="360"/>
      </w:pPr>
      <w:rPr>
        <w:rFonts w:ascii="Symbol" w:hAnsi="Symbol" w:hint="default"/>
        <w:b/>
        <w:i w:val="0"/>
        <w:color w:val="993366"/>
        <w:u w:color="800000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9"/>
  </w:num>
  <w:num w:numId="4">
    <w:abstractNumId w:val="37"/>
  </w:num>
  <w:num w:numId="5">
    <w:abstractNumId w:val="42"/>
  </w:num>
  <w:num w:numId="6">
    <w:abstractNumId w:val="40"/>
  </w:num>
  <w:num w:numId="7">
    <w:abstractNumId w:val="25"/>
  </w:num>
  <w:num w:numId="8">
    <w:abstractNumId w:val="3"/>
  </w:num>
  <w:num w:numId="9">
    <w:abstractNumId w:val="30"/>
  </w:num>
  <w:num w:numId="10">
    <w:abstractNumId w:val="22"/>
  </w:num>
  <w:num w:numId="11">
    <w:abstractNumId w:val="32"/>
  </w:num>
  <w:num w:numId="12">
    <w:abstractNumId w:val="26"/>
  </w:num>
  <w:num w:numId="13">
    <w:abstractNumId w:val="1"/>
  </w:num>
  <w:num w:numId="14">
    <w:abstractNumId w:val="45"/>
  </w:num>
  <w:num w:numId="15">
    <w:abstractNumId w:val="15"/>
  </w:num>
  <w:num w:numId="16">
    <w:abstractNumId w:val="36"/>
  </w:num>
  <w:num w:numId="17">
    <w:abstractNumId w:val="19"/>
  </w:num>
  <w:num w:numId="18">
    <w:abstractNumId w:val="8"/>
  </w:num>
  <w:num w:numId="19">
    <w:abstractNumId w:val="27"/>
  </w:num>
  <w:num w:numId="20">
    <w:abstractNumId w:val="24"/>
  </w:num>
  <w:num w:numId="21">
    <w:abstractNumId w:val="28"/>
  </w:num>
  <w:num w:numId="22">
    <w:abstractNumId w:val="35"/>
  </w:num>
  <w:num w:numId="23">
    <w:abstractNumId w:val="4"/>
  </w:num>
  <w:num w:numId="24">
    <w:abstractNumId w:val="43"/>
  </w:num>
  <w:num w:numId="25">
    <w:abstractNumId w:val="38"/>
  </w:num>
  <w:num w:numId="26">
    <w:abstractNumId w:val="11"/>
  </w:num>
  <w:num w:numId="27">
    <w:abstractNumId w:val="48"/>
  </w:num>
  <w:num w:numId="28">
    <w:abstractNumId w:val="47"/>
  </w:num>
  <w:num w:numId="29">
    <w:abstractNumId w:val="7"/>
  </w:num>
  <w:num w:numId="30">
    <w:abstractNumId w:val="20"/>
  </w:num>
  <w:num w:numId="31">
    <w:abstractNumId w:val="12"/>
  </w:num>
  <w:num w:numId="32">
    <w:abstractNumId w:val="39"/>
  </w:num>
  <w:num w:numId="33">
    <w:abstractNumId w:val="13"/>
  </w:num>
  <w:num w:numId="34">
    <w:abstractNumId w:val="41"/>
  </w:num>
  <w:num w:numId="35">
    <w:abstractNumId w:val="23"/>
  </w:num>
  <w:num w:numId="36">
    <w:abstractNumId w:val="44"/>
  </w:num>
  <w:num w:numId="37">
    <w:abstractNumId w:val="17"/>
  </w:num>
  <w:num w:numId="38">
    <w:abstractNumId w:val="49"/>
  </w:num>
  <w:num w:numId="39">
    <w:abstractNumId w:val="14"/>
  </w:num>
  <w:num w:numId="40">
    <w:abstractNumId w:val="0"/>
  </w:num>
  <w:num w:numId="41">
    <w:abstractNumId w:val="16"/>
  </w:num>
  <w:num w:numId="42">
    <w:abstractNumId w:val="6"/>
  </w:num>
  <w:num w:numId="43">
    <w:abstractNumId w:val="18"/>
  </w:num>
  <w:num w:numId="44">
    <w:abstractNumId w:val="2"/>
  </w:num>
  <w:num w:numId="45">
    <w:abstractNumId w:val="9"/>
  </w:num>
  <w:num w:numId="46">
    <w:abstractNumId w:val="5"/>
  </w:num>
  <w:num w:numId="47">
    <w:abstractNumId w:val="10"/>
  </w:num>
  <w:num w:numId="48">
    <w:abstractNumId w:val="33"/>
  </w:num>
  <w:num w:numId="49">
    <w:abstractNumId w:val="50"/>
  </w:num>
  <w:num w:numId="50">
    <w:abstractNumId w:val="46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B5"/>
    <w:rsid w:val="00001552"/>
    <w:rsid w:val="00006D85"/>
    <w:rsid w:val="0001146E"/>
    <w:rsid w:val="0001162C"/>
    <w:rsid w:val="0001238E"/>
    <w:rsid w:val="000141E8"/>
    <w:rsid w:val="000168CB"/>
    <w:rsid w:val="00020381"/>
    <w:rsid w:val="00021A76"/>
    <w:rsid w:val="00027E3D"/>
    <w:rsid w:val="000437F2"/>
    <w:rsid w:val="00043AA8"/>
    <w:rsid w:val="00051359"/>
    <w:rsid w:val="00053F30"/>
    <w:rsid w:val="00054233"/>
    <w:rsid w:val="0005491D"/>
    <w:rsid w:val="00066D31"/>
    <w:rsid w:val="0006763D"/>
    <w:rsid w:val="0007041C"/>
    <w:rsid w:val="00080E58"/>
    <w:rsid w:val="000947D4"/>
    <w:rsid w:val="00096E0B"/>
    <w:rsid w:val="000A322F"/>
    <w:rsid w:val="000A7F58"/>
    <w:rsid w:val="000B03CE"/>
    <w:rsid w:val="000B059B"/>
    <w:rsid w:val="000B130C"/>
    <w:rsid w:val="000B5BF1"/>
    <w:rsid w:val="000D6F87"/>
    <w:rsid w:val="000E52F2"/>
    <w:rsid w:val="000F7CAF"/>
    <w:rsid w:val="00104D50"/>
    <w:rsid w:val="001125A8"/>
    <w:rsid w:val="00112642"/>
    <w:rsid w:val="00113009"/>
    <w:rsid w:val="00113385"/>
    <w:rsid w:val="001163A1"/>
    <w:rsid w:val="001219EC"/>
    <w:rsid w:val="001238A9"/>
    <w:rsid w:val="001261FD"/>
    <w:rsid w:val="00137A97"/>
    <w:rsid w:val="00141DF0"/>
    <w:rsid w:val="001423A2"/>
    <w:rsid w:val="001448A2"/>
    <w:rsid w:val="0014657E"/>
    <w:rsid w:val="001479A6"/>
    <w:rsid w:val="001501AC"/>
    <w:rsid w:val="001506E9"/>
    <w:rsid w:val="001754B6"/>
    <w:rsid w:val="0018065D"/>
    <w:rsid w:val="001855BB"/>
    <w:rsid w:val="00187E4F"/>
    <w:rsid w:val="001A201B"/>
    <w:rsid w:val="001A410A"/>
    <w:rsid w:val="001B3AC1"/>
    <w:rsid w:val="001B7611"/>
    <w:rsid w:val="001C6D1A"/>
    <w:rsid w:val="001D123D"/>
    <w:rsid w:val="001D520D"/>
    <w:rsid w:val="001D5724"/>
    <w:rsid w:val="001E0704"/>
    <w:rsid w:val="001E0731"/>
    <w:rsid w:val="001E0E1A"/>
    <w:rsid w:val="001E0F8F"/>
    <w:rsid w:val="001E5839"/>
    <w:rsid w:val="001F258C"/>
    <w:rsid w:val="001F586F"/>
    <w:rsid w:val="00200C43"/>
    <w:rsid w:val="0020339A"/>
    <w:rsid w:val="002106EB"/>
    <w:rsid w:val="002174CD"/>
    <w:rsid w:val="00220BB0"/>
    <w:rsid w:val="002217A5"/>
    <w:rsid w:val="00230970"/>
    <w:rsid w:val="002323DA"/>
    <w:rsid w:val="00235378"/>
    <w:rsid w:val="00253AFD"/>
    <w:rsid w:val="002550E7"/>
    <w:rsid w:val="002571E7"/>
    <w:rsid w:val="00261B32"/>
    <w:rsid w:val="00263CF4"/>
    <w:rsid w:val="002706CC"/>
    <w:rsid w:val="002834C5"/>
    <w:rsid w:val="00284483"/>
    <w:rsid w:val="002876F0"/>
    <w:rsid w:val="00292A30"/>
    <w:rsid w:val="002A1581"/>
    <w:rsid w:val="002A5A5B"/>
    <w:rsid w:val="002B34EC"/>
    <w:rsid w:val="002B7FD1"/>
    <w:rsid w:val="002D0A10"/>
    <w:rsid w:val="002D5925"/>
    <w:rsid w:val="002E110D"/>
    <w:rsid w:val="002E30EA"/>
    <w:rsid w:val="002E334E"/>
    <w:rsid w:val="002F66A5"/>
    <w:rsid w:val="003057F7"/>
    <w:rsid w:val="0031005F"/>
    <w:rsid w:val="003145BA"/>
    <w:rsid w:val="003162D5"/>
    <w:rsid w:val="00325ED9"/>
    <w:rsid w:val="00331DCC"/>
    <w:rsid w:val="003322B4"/>
    <w:rsid w:val="0033531B"/>
    <w:rsid w:val="00341EF1"/>
    <w:rsid w:val="00347576"/>
    <w:rsid w:val="003526CC"/>
    <w:rsid w:val="0036094E"/>
    <w:rsid w:val="00371CCD"/>
    <w:rsid w:val="0037207C"/>
    <w:rsid w:val="00375C88"/>
    <w:rsid w:val="00381813"/>
    <w:rsid w:val="00386954"/>
    <w:rsid w:val="003928D3"/>
    <w:rsid w:val="003945F4"/>
    <w:rsid w:val="003A0DFA"/>
    <w:rsid w:val="003B0B75"/>
    <w:rsid w:val="003B1CE1"/>
    <w:rsid w:val="003B64EB"/>
    <w:rsid w:val="003B7B1D"/>
    <w:rsid w:val="003C39F3"/>
    <w:rsid w:val="003C5B6C"/>
    <w:rsid w:val="003C6444"/>
    <w:rsid w:val="003D3CFC"/>
    <w:rsid w:val="003D6BCD"/>
    <w:rsid w:val="003E42F9"/>
    <w:rsid w:val="003E5F2C"/>
    <w:rsid w:val="003E63C5"/>
    <w:rsid w:val="003E66E6"/>
    <w:rsid w:val="003F4F19"/>
    <w:rsid w:val="003F6063"/>
    <w:rsid w:val="00402429"/>
    <w:rsid w:val="004036EB"/>
    <w:rsid w:val="004206C6"/>
    <w:rsid w:val="00421DF1"/>
    <w:rsid w:val="004241F6"/>
    <w:rsid w:val="004253F2"/>
    <w:rsid w:val="004273F7"/>
    <w:rsid w:val="00434403"/>
    <w:rsid w:val="00436321"/>
    <w:rsid w:val="00437A08"/>
    <w:rsid w:val="004443C3"/>
    <w:rsid w:val="0044529C"/>
    <w:rsid w:val="00446E1A"/>
    <w:rsid w:val="00450662"/>
    <w:rsid w:val="004518B2"/>
    <w:rsid w:val="00454AB9"/>
    <w:rsid w:val="00460033"/>
    <w:rsid w:val="00464255"/>
    <w:rsid w:val="00464716"/>
    <w:rsid w:val="00465248"/>
    <w:rsid w:val="00466CDE"/>
    <w:rsid w:val="0047482C"/>
    <w:rsid w:val="00475590"/>
    <w:rsid w:val="004765D1"/>
    <w:rsid w:val="00487C79"/>
    <w:rsid w:val="004904E9"/>
    <w:rsid w:val="004A1625"/>
    <w:rsid w:val="004A2A5B"/>
    <w:rsid w:val="004A56D6"/>
    <w:rsid w:val="004A64AB"/>
    <w:rsid w:val="004B2659"/>
    <w:rsid w:val="004B79EB"/>
    <w:rsid w:val="004C1D0C"/>
    <w:rsid w:val="004C50E4"/>
    <w:rsid w:val="004C551F"/>
    <w:rsid w:val="004C6CF4"/>
    <w:rsid w:val="004C723B"/>
    <w:rsid w:val="004D20C9"/>
    <w:rsid w:val="004E231C"/>
    <w:rsid w:val="004E63C7"/>
    <w:rsid w:val="004E7583"/>
    <w:rsid w:val="004F03B4"/>
    <w:rsid w:val="004F2C74"/>
    <w:rsid w:val="004F3B19"/>
    <w:rsid w:val="0050060B"/>
    <w:rsid w:val="005027C5"/>
    <w:rsid w:val="0051485B"/>
    <w:rsid w:val="005156DB"/>
    <w:rsid w:val="00516755"/>
    <w:rsid w:val="00522B1A"/>
    <w:rsid w:val="00524AB5"/>
    <w:rsid w:val="0052534F"/>
    <w:rsid w:val="005256B5"/>
    <w:rsid w:val="0052585B"/>
    <w:rsid w:val="00532E69"/>
    <w:rsid w:val="00543805"/>
    <w:rsid w:val="005450B2"/>
    <w:rsid w:val="00552157"/>
    <w:rsid w:val="0055262D"/>
    <w:rsid w:val="00553955"/>
    <w:rsid w:val="00553B89"/>
    <w:rsid w:val="00553DCA"/>
    <w:rsid w:val="005570F2"/>
    <w:rsid w:val="00557849"/>
    <w:rsid w:val="00564B7E"/>
    <w:rsid w:val="0057206B"/>
    <w:rsid w:val="00575B2C"/>
    <w:rsid w:val="0058285E"/>
    <w:rsid w:val="005836C4"/>
    <w:rsid w:val="00590417"/>
    <w:rsid w:val="00592DE5"/>
    <w:rsid w:val="005B0599"/>
    <w:rsid w:val="005B6285"/>
    <w:rsid w:val="005D5C27"/>
    <w:rsid w:val="005F0FF4"/>
    <w:rsid w:val="005F2852"/>
    <w:rsid w:val="005F42B5"/>
    <w:rsid w:val="005F4AA2"/>
    <w:rsid w:val="00604ED8"/>
    <w:rsid w:val="00605318"/>
    <w:rsid w:val="00612B2D"/>
    <w:rsid w:val="0061622D"/>
    <w:rsid w:val="00622AD9"/>
    <w:rsid w:val="006245A0"/>
    <w:rsid w:val="00631EB2"/>
    <w:rsid w:val="0063523A"/>
    <w:rsid w:val="00635857"/>
    <w:rsid w:val="00641AF2"/>
    <w:rsid w:val="006429F9"/>
    <w:rsid w:val="00646AF0"/>
    <w:rsid w:val="0065094D"/>
    <w:rsid w:val="00654210"/>
    <w:rsid w:val="006567C5"/>
    <w:rsid w:val="00656879"/>
    <w:rsid w:val="006711C8"/>
    <w:rsid w:val="00672556"/>
    <w:rsid w:val="00674B8F"/>
    <w:rsid w:val="00676EA2"/>
    <w:rsid w:val="00687160"/>
    <w:rsid w:val="006A1440"/>
    <w:rsid w:val="006A1936"/>
    <w:rsid w:val="006B2031"/>
    <w:rsid w:val="006B3D55"/>
    <w:rsid w:val="006D5C19"/>
    <w:rsid w:val="006F009F"/>
    <w:rsid w:val="006F00DE"/>
    <w:rsid w:val="006F4F72"/>
    <w:rsid w:val="00702BBA"/>
    <w:rsid w:val="00707DF7"/>
    <w:rsid w:val="00720B80"/>
    <w:rsid w:val="00722724"/>
    <w:rsid w:val="00722B02"/>
    <w:rsid w:val="00741878"/>
    <w:rsid w:val="0074647E"/>
    <w:rsid w:val="0074680A"/>
    <w:rsid w:val="007502CF"/>
    <w:rsid w:val="00753D0C"/>
    <w:rsid w:val="00754279"/>
    <w:rsid w:val="00754708"/>
    <w:rsid w:val="007623D4"/>
    <w:rsid w:val="00764480"/>
    <w:rsid w:val="00780D97"/>
    <w:rsid w:val="007871D7"/>
    <w:rsid w:val="00795B4F"/>
    <w:rsid w:val="007A0E68"/>
    <w:rsid w:val="007B00CA"/>
    <w:rsid w:val="007B2CB6"/>
    <w:rsid w:val="007B7FBC"/>
    <w:rsid w:val="007C0D21"/>
    <w:rsid w:val="007D11E0"/>
    <w:rsid w:val="007D2E3A"/>
    <w:rsid w:val="007E35AF"/>
    <w:rsid w:val="007F4628"/>
    <w:rsid w:val="007F53FF"/>
    <w:rsid w:val="008128C5"/>
    <w:rsid w:val="00812A0C"/>
    <w:rsid w:val="008132DB"/>
    <w:rsid w:val="00817413"/>
    <w:rsid w:val="008202C6"/>
    <w:rsid w:val="00825462"/>
    <w:rsid w:val="00830C76"/>
    <w:rsid w:val="00833C75"/>
    <w:rsid w:val="00834001"/>
    <w:rsid w:val="0084679E"/>
    <w:rsid w:val="00852480"/>
    <w:rsid w:val="00855384"/>
    <w:rsid w:val="00867D0F"/>
    <w:rsid w:val="00875B13"/>
    <w:rsid w:val="008917EA"/>
    <w:rsid w:val="008A1462"/>
    <w:rsid w:val="008A1E89"/>
    <w:rsid w:val="008A7C0E"/>
    <w:rsid w:val="008C2EA5"/>
    <w:rsid w:val="008C5F27"/>
    <w:rsid w:val="008C6D65"/>
    <w:rsid w:val="008D6386"/>
    <w:rsid w:val="008E4452"/>
    <w:rsid w:val="008F0D5B"/>
    <w:rsid w:val="008F66E0"/>
    <w:rsid w:val="008F7B48"/>
    <w:rsid w:val="00906E6F"/>
    <w:rsid w:val="009076F5"/>
    <w:rsid w:val="00946642"/>
    <w:rsid w:val="00947CBE"/>
    <w:rsid w:val="00952999"/>
    <w:rsid w:val="009538DE"/>
    <w:rsid w:val="00956B78"/>
    <w:rsid w:val="00957BDF"/>
    <w:rsid w:val="00974A0A"/>
    <w:rsid w:val="00974B0F"/>
    <w:rsid w:val="00977660"/>
    <w:rsid w:val="00981C53"/>
    <w:rsid w:val="00992A0E"/>
    <w:rsid w:val="00995DF8"/>
    <w:rsid w:val="009A3867"/>
    <w:rsid w:val="009B3738"/>
    <w:rsid w:val="009B5AB2"/>
    <w:rsid w:val="009C214C"/>
    <w:rsid w:val="009C6512"/>
    <w:rsid w:val="009D0B19"/>
    <w:rsid w:val="009D630C"/>
    <w:rsid w:val="009E4391"/>
    <w:rsid w:val="009E678E"/>
    <w:rsid w:val="00A00C5B"/>
    <w:rsid w:val="00A03D52"/>
    <w:rsid w:val="00A1045D"/>
    <w:rsid w:val="00A10A16"/>
    <w:rsid w:val="00A12166"/>
    <w:rsid w:val="00A21562"/>
    <w:rsid w:val="00A324B1"/>
    <w:rsid w:val="00A32C3A"/>
    <w:rsid w:val="00A32CF7"/>
    <w:rsid w:val="00A448BC"/>
    <w:rsid w:val="00A47766"/>
    <w:rsid w:val="00A509CA"/>
    <w:rsid w:val="00A53404"/>
    <w:rsid w:val="00A56DAB"/>
    <w:rsid w:val="00A677A1"/>
    <w:rsid w:val="00A7249B"/>
    <w:rsid w:val="00A73579"/>
    <w:rsid w:val="00A74DC4"/>
    <w:rsid w:val="00A84D4A"/>
    <w:rsid w:val="00A84D8E"/>
    <w:rsid w:val="00A8522B"/>
    <w:rsid w:val="00A86B82"/>
    <w:rsid w:val="00A87F0D"/>
    <w:rsid w:val="00A92BD3"/>
    <w:rsid w:val="00AA09BE"/>
    <w:rsid w:val="00AA197B"/>
    <w:rsid w:val="00AB2F1B"/>
    <w:rsid w:val="00AB44B6"/>
    <w:rsid w:val="00AB7E2C"/>
    <w:rsid w:val="00AC0E73"/>
    <w:rsid w:val="00AC11EB"/>
    <w:rsid w:val="00AC2F0F"/>
    <w:rsid w:val="00AC369B"/>
    <w:rsid w:val="00AC5F78"/>
    <w:rsid w:val="00AD5941"/>
    <w:rsid w:val="00AE07E2"/>
    <w:rsid w:val="00AE1F17"/>
    <w:rsid w:val="00AF39D2"/>
    <w:rsid w:val="00B008EF"/>
    <w:rsid w:val="00B022AD"/>
    <w:rsid w:val="00B02AEF"/>
    <w:rsid w:val="00B07870"/>
    <w:rsid w:val="00B1387E"/>
    <w:rsid w:val="00B22B2A"/>
    <w:rsid w:val="00B31025"/>
    <w:rsid w:val="00B3161F"/>
    <w:rsid w:val="00B33A69"/>
    <w:rsid w:val="00B52460"/>
    <w:rsid w:val="00B53D4D"/>
    <w:rsid w:val="00B56230"/>
    <w:rsid w:val="00B60AFD"/>
    <w:rsid w:val="00B65F16"/>
    <w:rsid w:val="00B7132C"/>
    <w:rsid w:val="00B74596"/>
    <w:rsid w:val="00B81222"/>
    <w:rsid w:val="00B81493"/>
    <w:rsid w:val="00B83649"/>
    <w:rsid w:val="00B8457F"/>
    <w:rsid w:val="00B87964"/>
    <w:rsid w:val="00B93907"/>
    <w:rsid w:val="00B96893"/>
    <w:rsid w:val="00BA1267"/>
    <w:rsid w:val="00BA3118"/>
    <w:rsid w:val="00BA4EFC"/>
    <w:rsid w:val="00BA537A"/>
    <w:rsid w:val="00BB70D1"/>
    <w:rsid w:val="00BD4226"/>
    <w:rsid w:val="00BD4EFB"/>
    <w:rsid w:val="00BF40F9"/>
    <w:rsid w:val="00C00CC8"/>
    <w:rsid w:val="00C05ED9"/>
    <w:rsid w:val="00C0783C"/>
    <w:rsid w:val="00C10E59"/>
    <w:rsid w:val="00C1390A"/>
    <w:rsid w:val="00C20FFC"/>
    <w:rsid w:val="00C217DC"/>
    <w:rsid w:val="00C2364A"/>
    <w:rsid w:val="00C241B8"/>
    <w:rsid w:val="00C2712F"/>
    <w:rsid w:val="00C4656C"/>
    <w:rsid w:val="00C50325"/>
    <w:rsid w:val="00C532FC"/>
    <w:rsid w:val="00C53D00"/>
    <w:rsid w:val="00C57B9D"/>
    <w:rsid w:val="00C613AE"/>
    <w:rsid w:val="00C67242"/>
    <w:rsid w:val="00C746C9"/>
    <w:rsid w:val="00C7473F"/>
    <w:rsid w:val="00C77983"/>
    <w:rsid w:val="00C80C09"/>
    <w:rsid w:val="00C81D30"/>
    <w:rsid w:val="00C86764"/>
    <w:rsid w:val="00CA14A9"/>
    <w:rsid w:val="00CA25BC"/>
    <w:rsid w:val="00CA4C45"/>
    <w:rsid w:val="00CB6E90"/>
    <w:rsid w:val="00CC0E6F"/>
    <w:rsid w:val="00CD54B0"/>
    <w:rsid w:val="00CE4838"/>
    <w:rsid w:val="00CE52AC"/>
    <w:rsid w:val="00CF1B6B"/>
    <w:rsid w:val="00CF1EA1"/>
    <w:rsid w:val="00D0493C"/>
    <w:rsid w:val="00D05664"/>
    <w:rsid w:val="00D1169E"/>
    <w:rsid w:val="00D1526E"/>
    <w:rsid w:val="00D17F75"/>
    <w:rsid w:val="00D3059B"/>
    <w:rsid w:val="00D324ED"/>
    <w:rsid w:val="00D4565B"/>
    <w:rsid w:val="00D55BAD"/>
    <w:rsid w:val="00D60E37"/>
    <w:rsid w:val="00D60E75"/>
    <w:rsid w:val="00D614BA"/>
    <w:rsid w:val="00D61893"/>
    <w:rsid w:val="00D83911"/>
    <w:rsid w:val="00D93CBF"/>
    <w:rsid w:val="00DA52C9"/>
    <w:rsid w:val="00DB5180"/>
    <w:rsid w:val="00DB7138"/>
    <w:rsid w:val="00DD16CE"/>
    <w:rsid w:val="00DD3C43"/>
    <w:rsid w:val="00DD5405"/>
    <w:rsid w:val="00DD66CB"/>
    <w:rsid w:val="00DD7150"/>
    <w:rsid w:val="00DE0CB1"/>
    <w:rsid w:val="00DE32CC"/>
    <w:rsid w:val="00DE3C82"/>
    <w:rsid w:val="00DE476A"/>
    <w:rsid w:val="00DE62B1"/>
    <w:rsid w:val="00DF1B2E"/>
    <w:rsid w:val="00DF40D6"/>
    <w:rsid w:val="00DF7462"/>
    <w:rsid w:val="00E0008B"/>
    <w:rsid w:val="00E109F5"/>
    <w:rsid w:val="00E30AA4"/>
    <w:rsid w:val="00E32891"/>
    <w:rsid w:val="00E36828"/>
    <w:rsid w:val="00E4130E"/>
    <w:rsid w:val="00E41E18"/>
    <w:rsid w:val="00E45D82"/>
    <w:rsid w:val="00E473EA"/>
    <w:rsid w:val="00E52F34"/>
    <w:rsid w:val="00E552BE"/>
    <w:rsid w:val="00E56E07"/>
    <w:rsid w:val="00E72D94"/>
    <w:rsid w:val="00E75578"/>
    <w:rsid w:val="00E80161"/>
    <w:rsid w:val="00E80C8C"/>
    <w:rsid w:val="00EA6426"/>
    <w:rsid w:val="00EB39B6"/>
    <w:rsid w:val="00EB45FB"/>
    <w:rsid w:val="00EB5B60"/>
    <w:rsid w:val="00EB6088"/>
    <w:rsid w:val="00EB6B4D"/>
    <w:rsid w:val="00EC1B0F"/>
    <w:rsid w:val="00EC6B97"/>
    <w:rsid w:val="00ED1B11"/>
    <w:rsid w:val="00ED3D6A"/>
    <w:rsid w:val="00ED4A0F"/>
    <w:rsid w:val="00ED4E03"/>
    <w:rsid w:val="00ED736D"/>
    <w:rsid w:val="00EE1234"/>
    <w:rsid w:val="00EF0E1E"/>
    <w:rsid w:val="00EF71E3"/>
    <w:rsid w:val="00F24CF4"/>
    <w:rsid w:val="00F26DD7"/>
    <w:rsid w:val="00F31614"/>
    <w:rsid w:val="00F33EEF"/>
    <w:rsid w:val="00F4305E"/>
    <w:rsid w:val="00F440B9"/>
    <w:rsid w:val="00F522F4"/>
    <w:rsid w:val="00F52DD0"/>
    <w:rsid w:val="00F55857"/>
    <w:rsid w:val="00F566ED"/>
    <w:rsid w:val="00F60A2C"/>
    <w:rsid w:val="00F62EFE"/>
    <w:rsid w:val="00F648E4"/>
    <w:rsid w:val="00F64B3E"/>
    <w:rsid w:val="00F7161F"/>
    <w:rsid w:val="00F755E6"/>
    <w:rsid w:val="00F75D56"/>
    <w:rsid w:val="00F7639A"/>
    <w:rsid w:val="00F9183B"/>
    <w:rsid w:val="00F9762C"/>
    <w:rsid w:val="00FA0190"/>
    <w:rsid w:val="00FA4DF7"/>
    <w:rsid w:val="00FA784D"/>
    <w:rsid w:val="00FB59E1"/>
    <w:rsid w:val="00FC666D"/>
    <w:rsid w:val="00FC7127"/>
    <w:rsid w:val="00FC7265"/>
    <w:rsid w:val="00FD08E7"/>
    <w:rsid w:val="00FD53A4"/>
    <w:rsid w:val="00FE10BD"/>
    <w:rsid w:val="00FE240F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5E"/>
    <w:pPr>
      <w:spacing w:line="240" w:lineRule="atLeast"/>
      <w:jc w:val="both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AB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D60E75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A03D52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421DF1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A03D52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051359"/>
    <w:pPr>
      <w:keepNext/>
      <w:tabs>
        <w:tab w:val="left" w:pos="1701"/>
      </w:tabs>
      <w:spacing w:line="240" w:lineRule="auto"/>
      <w:outlineLvl w:val="5"/>
    </w:pPr>
    <w:rPr>
      <w:rFonts w:ascii="Arial" w:hAnsi="Arial" w:cs="Arial"/>
      <w:b/>
      <w:bCs/>
      <w:szCs w:val="20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DF40D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locked/>
    <w:rsid w:val="00A03D52"/>
    <w:pPr>
      <w:spacing w:before="240" w:after="60" w:line="240" w:lineRule="auto"/>
      <w:jc w:val="left"/>
      <w:outlineLvl w:val="8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96E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9776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446E1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97766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446E1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977660"/>
    <w:rPr>
      <w:rFonts w:ascii="Calibri" w:hAnsi="Calibri" w:cs="Times New Roman"/>
      <w:b/>
      <w:bCs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AC11E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446E1A"/>
    <w:rPr>
      <w:rFonts w:ascii="Cambria" w:hAnsi="Cambria" w:cs="Times New Roman"/>
      <w:lang w:eastAsia="en-US"/>
    </w:rPr>
  </w:style>
  <w:style w:type="paragraph" w:styleId="ListeParagraf">
    <w:name w:val="List Paragraph"/>
    <w:basedOn w:val="Normal"/>
    <w:uiPriority w:val="99"/>
    <w:qFormat/>
    <w:rsid w:val="00582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D15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152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B64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92A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92A0E"/>
    <w:rPr>
      <w:rFonts w:cs="Times New Roman"/>
    </w:rPr>
  </w:style>
  <w:style w:type="character" w:styleId="Gl">
    <w:name w:val="Strong"/>
    <w:basedOn w:val="VarsaylanParagrafYazTipi"/>
    <w:uiPriority w:val="99"/>
    <w:qFormat/>
    <w:locked/>
    <w:rsid w:val="00051359"/>
    <w:rPr>
      <w:rFonts w:cs="Times New Roman"/>
      <w:b/>
    </w:rPr>
  </w:style>
  <w:style w:type="character" w:styleId="Kpr">
    <w:name w:val="Hyperlink"/>
    <w:basedOn w:val="VarsaylanParagrafYazTipi"/>
    <w:uiPriority w:val="99"/>
    <w:rsid w:val="00421DF1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rsid w:val="00421DF1"/>
    <w:pPr>
      <w:spacing w:line="240" w:lineRule="auto"/>
      <w:jc w:val="center"/>
    </w:pPr>
    <w:rPr>
      <w:rFonts w:ascii="Bookman Old Style" w:hAnsi="Bookman Old Style" w:cs="Arial"/>
      <w:b/>
      <w:bCs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977660"/>
    <w:rPr>
      <w:rFonts w:cs="Times New Roman"/>
      <w:sz w:val="16"/>
      <w:szCs w:val="16"/>
      <w:lang w:eastAsia="en-US"/>
    </w:rPr>
  </w:style>
  <w:style w:type="paragraph" w:customStyle="1" w:styleId="ListeParagraf1">
    <w:name w:val="Liste Paragraf1"/>
    <w:basedOn w:val="Normal"/>
    <w:uiPriority w:val="99"/>
    <w:rsid w:val="00D4565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KonuBal">
    <w:name w:val="Title"/>
    <w:basedOn w:val="Normal"/>
    <w:link w:val="KonuBalChar"/>
    <w:uiPriority w:val="99"/>
    <w:qFormat/>
    <w:locked/>
    <w:rsid w:val="004206C6"/>
    <w:pPr>
      <w:spacing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648E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uiPriority w:val="99"/>
    <w:rsid w:val="004E6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dheader1">
    <w:name w:val="mid_header1"/>
    <w:uiPriority w:val="99"/>
    <w:rsid w:val="00AB44B6"/>
    <w:rPr>
      <w:rFonts w:ascii="Arial" w:hAnsi="Arial"/>
      <w:b/>
      <w:color w:val="09566A"/>
      <w:sz w:val="21"/>
    </w:rPr>
  </w:style>
  <w:style w:type="paragraph" w:styleId="GvdeMetniGirintisi">
    <w:name w:val="Body Text Indent"/>
    <w:basedOn w:val="Normal"/>
    <w:link w:val="GvdeMetniGirintisiChar"/>
    <w:uiPriority w:val="99"/>
    <w:rsid w:val="00A03D5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446E1A"/>
    <w:rPr>
      <w:rFonts w:cs="Times New Roman"/>
      <w:lang w:eastAsia="en-US"/>
    </w:rPr>
  </w:style>
  <w:style w:type="paragraph" w:styleId="GvdeMetni">
    <w:name w:val="Body Text"/>
    <w:basedOn w:val="Normal"/>
    <w:link w:val="GvdeMetniChar"/>
    <w:uiPriority w:val="99"/>
    <w:rsid w:val="00A03D5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46E1A"/>
    <w:rPr>
      <w:rFonts w:cs="Times New Roman"/>
      <w:lang w:eastAsia="en-US"/>
    </w:rPr>
  </w:style>
  <w:style w:type="paragraph" w:styleId="HTMLAdresi">
    <w:name w:val="HTML Address"/>
    <w:basedOn w:val="Normal"/>
    <w:link w:val="HTMLAdresiChar"/>
    <w:uiPriority w:val="99"/>
    <w:rsid w:val="00A03D52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locked/>
    <w:rsid w:val="00A03D52"/>
    <w:rPr>
      <w:rFonts w:cs="Times New Roman"/>
      <w:i/>
      <w:iCs/>
      <w:sz w:val="24"/>
      <w:szCs w:val="24"/>
      <w:lang w:val="tr-TR" w:eastAsia="tr-TR" w:bidi="ar-SA"/>
    </w:rPr>
  </w:style>
  <w:style w:type="character" w:customStyle="1" w:styleId="CharChar6">
    <w:name w:val="Char Char6"/>
    <w:basedOn w:val="VarsaylanParagrafYazTipi"/>
    <w:uiPriority w:val="99"/>
    <w:semiHidden/>
    <w:locked/>
    <w:rsid w:val="0031005F"/>
    <w:rPr>
      <w:rFonts w:cs="Times New Roman"/>
    </w:rPr>
  </w:style>
  <w:style w:type="character" w:customStyle="1" w:styleId="CharChar3">
    <w:name w:val="Char Char3"/>
    <w:basedOn w:val="VarsaylanParagrafYazTipi"/>
    <w:uiPriority w:val="99"/>
    <w:locked/>
    <w:rsid w:val="00DB713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GlVurgulama">
    <w:name w:val="Intense Emphasis"/>
    <w:uiPriority w:val="21"/>
    <w:qFormat/>
    <w:rsid w:val="001D123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5E"/>
    <w:pPr>
      <w:spacing w:line="240" w:lineRule="atLeast"/>
      <w:jc w:val="both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AB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D60E75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A03D52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421DF1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A03D52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051359"/>
    <w:pPr>
      <w:keepNext/>
      <w:tabs>
        <w:tab w:val="left" w:pos="1701"/>
      </w:tabs>
      <w:spacing w:line="240" w:lineRule="auto"/>
      <w:outlineLvl w:val="5"/>
    </w:pPr>
    <w:rPr>
      <w:rFonts w:ascii="Arial" w:hAnsi="Arial" w:cs="Arial"/>
      <w:b/>
      <w:bCs/>
      <w:szCs w:val="20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DF40D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locked/>
    <w:rsid w:val="00A03D52"/>
    <w:pPr>
      <w:spacing w:before="240" w:after="60" w:line="240" w:lineRule="auto"/>
      <w:jc w:val="left"/>
      <w:outlineLvl w:val="8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96E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9776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446E1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97766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446E1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977660"/>
    <w:rPr>
      <w:rFonts w:ascii="Calibri" w:hAnsi="Calibri" w:cs="Times New Roman"/>
      <w:b/>
      <w:bCs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AC11E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446E1A"/>
    <w:rPr>
      <w:rFonts w:ascii="Cambria" w:hAnsi="Cambria" w:cs="Times New Roman"/>
      <w:lang w:eastAsia="en-US"/>
    </w:rPr>
  </w:style>
  <w:style w:type="paragraph" w:styleId="ListeParagraf">
    <w:name w:val="List Paragraph"/>
    <w:basedOn w:val="Normal"/>
    <w:uiPriority w:val="99"/>
    <w:qFormat/>
    <w:rsid w:val="00582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D15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152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B64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92A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92A0E"/>
    <w:rPr>
      <w:rFonts w:cs="Times New Roman"/>
    </w:rPr>
  </w:style>
  <w:style w:type="character" w:styleId="Gl">
    <w:name w:val="Strong"/>
    <w:basedOn w:val="VarsaylanParagrafYazTipi"/>
    <w:uiPriority w:val="99"/>
    <w:qFormat/>
    <w:locked/>
    <w:rsid w:val="00051359"/>
    <w:rPr>
      <w:rFonts w:cs="Times New Roman"/>
      <w:b/>
    </w:rPr>
  </w:style>
  <w:style w:type="character" w:styleId="Kpr">
    <w:name w:val="Hyperlink"/>
    <w:basedOn w:val="VarsaylanParagrafYazTipi"/>
    <w:uiPriority w:val="99"/>
    <w:rsid w:val="00421DF1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rsid w:val="00421DF1"/>
    <w:pPr>
      <w:spacing w:line="240" w:lineRule="auto"/>
      <w:jc w:val="center"/>
    </w:pPr>
    <w:rPr>
      <w:rFonts w:ascii="Bookman Old Style" w:hAnsi="Bookman Old Style" w:cs="Arial"/>
      <w:b/>
      <w:bCs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977660"/>
    <w:rPr>
      <w:rFonts w:cs="Times New Roman"/>
      <w:sz w:val="16"/>
      <w:szCs w:val="16"/>
      <w:lang w:eastAsia="en-US"/>
    </w:rPr>
  </w:style>
  <w:style w:type="paragraph" w:customStyle="1" w:styleId="ListeParagraf1">
    <w:name w:val="Liste Paragraf1"/>
    <w:basedOn w:val="Normal"/>
    <w:uiPriority w:val="99"/>
    <w:rsid w:val="00D4565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KonuBal">
    <w:name w:val="Title"/>
    <w:basedOn w:val="Normal"/>
    <w:link w:val="KonuBalChar"/>
    <w:uiPriority w:val="99"/>
    <w:qFormat/>
    <w:locked/>
    <w:rsid w:val="004206C6"/>
    <w:pPr>
      <w:spacing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648E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uiPriority w:val="99"/>
    <w:rsid w:val="004E6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dheader1">
    <w:name w:val="mid_header1"/>
    <w:uiPriority w:val="99"/>
    <w:rsid w:val="00AB44B6"/>
    <w:rPr>
      <w:rFonts w:ascii="Arial" w:hAnsi="Arial"/>
      <w:b/>
      <w:color w:val="09566A"/>
      <w:sz w:val="21"/>
    </w:rPr>
  </w:style>
  <w:style w:type="paragraph" w:styleId="GvdeMetniGirintisi">
    <w:name w:val="Body Text Indent"/>
    <w:basedOn w:val="Normal"/>
    <w:link w:val="GvdeMetniGirintisiChar"/>
    <w:uiPriority w:val="99"/>
    <w:rsid w:val="00A03D5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446E1A"/>
    <w:rPr>
      <w:rFonts w:cs="Times New Roman"/>
      <w:lang w:eastAsia="en-US"/>
    </w:rPr>
  </w:style>
  <w:style w:type="paragraph" w:styleId="GvdeMetni">
    <w:name w:val="Body Text"/>
    <w:basedOn w:val="Normal"/>
    <w:link w:val="GvdeMetniChar"/>
    <w:uiPriority w:val="99"/>
    <w:rsid w:val="00A03D5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46E1A"/>
    <w:rPr>
      <w:rFonts w:cs="Times New Roman"/>
      <w:lang w:eastAsia="en-US"/>
    </w:rPr>
  </w:style>
  <w:style w:type="paragraph" w:styleId="HTMLAdresi">
    <w:name w:val="HTML Address"/>
    <w:basedOn w:val="Normal"/>
    <w:link w:val="HTMLAdresiChar"/>
    <w:uiPriority w:val="99"/>
    <w:rsid w:val="00A03D52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locked/>
    <w:rsid w:val="00A03D52"/>
    <w:rPr>
      <w:rFonts w:cs="Times New Roman"/>
      <w:i/>
      <w:iCs/>
      <w:sz w:val="24"/>
      <w:szCs w:val="24"/>
      <w:lang w:val="tr-TR" w:eastAsia="tr-TR" w:bidi="ar-SA"/>
    </w:rPr>
  </w:style>
  <w:style w:type="character" w:customStyle="1" w:styleId="CharChar6">
    <w:name w:val="Char Char6"/>
    <w:basedOn w:val="VarsaylanParagrafYazTipi"/>
    <w:uiPriority w:val="99"/>
    <w:semiHidden/>
    <w:locked/>
    <w:rsid w:val="0031005F"/>
    <w:rPr>
      <w:rFonts w:cs="Times New Roman"/>
    </w:rPr>
  </w:style>
  <w:style w:type="character" w:customStyle="1" w:styleId="CharChar3">
    <w:name w:val="Char Char3"/>
    <w:basedOn w:val="VarsaylanParagrafYazTipi"/>
    <w:uiPriority w:val="99"/>
    <w:locked/>
    <w:rsid w:val="00DB713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GlVurgulama">
    <w:name w:val="Intense Emphasis"/>
    <w:uiPriority w:val="21"/>
    <w:qFormat/>
    <w:rsid w:val="001D123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ZAMAN NEDİR</vt:lpstr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ZAMAN NEDİR</dc:title>
  <dc:creator>Kamuran Fışfış</dc:creator>
  <cp:lastModifiedBy>Şennur GÜMÜŞKAYA</cp:lastModifiedBy>
  <cp:revision>2</cp:revision>
  <dcterms:created xsi:type="dcterms:W3CDTF">2016-10-26T06:51:00Z</dcterms:created>
  <dcterms:modified xsi:type="dcterms:W3CDTF">2016-10-26T06:51:00Z</dcterms:modified>
</cp:coreProperties>
</file>