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C4E97" w14:textId="77777777" w:rsidR="00334A77" w:rsidRDefault="00334A77" w:rsidP="00B2012B">
      <w:pPr>
        <w:rPr>
          <w:b/>
          <w:color w:val="0000FF"/>
          <w:sz w:val="26"/>
        </w:rPr>
      </w:pPr>
      <w:bookmarkStart w:id="0" w:name="_GoBack"/>
      <w:bookmarkEnd w:id="0"/>
      <w:r>
        <w:rPr>
          <w:b/>
          <w:color w:val="0000FF"/>
          <w:sz w:val="26"/>
        </w:rPr>
        <w:t>TÜRK STANDARDI TASARISI</w:t>
      </w:r>
    </w:p>
    <w:p w14:paraId="5CDFA47C" w14:textId="3D265D8B" w:rsidR="00334A77" w:rsidRPr="00C24C4D" w:rsidRDefault="00F83D26" w:rsidP="00B2012B">
      <w:pPr>
        <w:jc w:val="right"/>
        <w:rPr>
          <w:b/>
          <w:color w:val="0000FF"/>
          <w:sz w:val="26"/>
        </w:rPr>
      </w:pPr>
      <w:r w:rsidRPr="00C24C4D">
        <w:rPr>
          <w:b/>
          <w:color w:val="0000FF"/>
          <w:sz w:val="26"/>
        </w:rPr>
        <w:fldChar w:fldCharType="begin"/>
      </w:r>
      <w:r w:rsidR="00334A77" w:rsidRPr="00C24C4D">
        <w:rPr>
          <w:b/>
          <w:color w:val="0000FF"/>
          <w:sz w:val="26"/>
        </w:rPr>
        <w:instrText xml:space="preserve"> DOCPROPERTY STANDART_NUMARASI \* MERGEFORMAT </w:instrText>
      </w:r>
      <w:r w:rsidRPr="00C24C4D">
        <w:rPr>
          <w:b/>
          <w:color w:val="0000FF"/>
          <w:sz w:val="26"/>
        </w:rPr>
        <w:fldChar w:fldCharType="separate"/>
      </w:r>
      <w:proofErr w:type="spellStart"/>
      <w:proofErr w:type="gramStart"/>
      <w:r w:rsidR="004E10E5">
        <w:rPr>
          <w:b/>
          <w:color w:val="0000FF"/>
          <w:sz w:val="26"/>
        </w:rPr>
        <w:t>tst</w:t>
      </w:r>
      <w:proofErr w:type="spellEnd"/>
      <w:proofErr w:type="gramEnd"/>
      <w:r w:rsidR="004E10E5">
        <w:rPr>
          <w:b/>
          <w:color w:val="0000FF"/>
          <w:sz w:val="26"/>
        </w:rPr>
        <w:t xml:space="preserve"> 12618</w:t>
      </w:r>
      <w:r w:rsidRPr="00C24C4D">
        <w:rPr>
          <w:b/>
          <w:color w:val="0000FF"/>
          <w:sz w:val="26"/>
        </w:rPr>
        <w:fldChar w:fldCharType="end"/>
      </w:r>
    </w:p>
    <w:p w14:paraId="0AB61AA4" w14:textId="1B74DD4E" w:rsidR="00334A77" w:rsidRDefault="00F83D26" w:rsidP="00B2012B">
      <w:pPr>
        <w:jc w:val="right"/>
        <w:rPr>
          <w:color w:val="365F91" w:themeColor="accent1" w:themeShade="BF"/>
        </w:rPr>
      </w:pPr>
      <w:r>
        <w:fldChar w:fldCharType="begin"/>
      </w:r>
      <w:r w:rsidR="00D848A7">
        <w:instrText xml:space="preserve"> DOCPROPERTY STANDART_YAYIN_TARIHI \* MERGEFORMAT </w:instrText>
      </w:r>
      <w:r>
        <w:fldChar w:fldCharType="separate"/>
      </w:r>
      <w:r w:rsidR="004E10E5">
        <w:t xml:space="preserve"> </w:t>
      </w:r>
      <w:r>
        <w:fldChar w:fldCharType="end"/>
      </w:r>
    </w:p>
    <w:p w14:paraId="0728C725" w14:textId="526F0F5E" w:rsidR="00334A77" w:rsidRDefault="0096073E" w:rsidP="00B2012B">
      <w:pPr>
        <w:jc w:val="right"/>
        <w:rPr>
          <w:b/>
          <w:color w:val="FF0000"/>
        </w:rPr>
      </w:pPr>
      <w:fldSimple w:instr=" DOCPROPERTY YERINE_ALDIGI_STANDART \* MERGEFORMAT ">
        <w:r w:rsidR="004E10E5" w:rsidRPr="00540539">
          <w:rPr>
            <w:bCs/>
            <w:color w:val="365F91" w:themeColor="accent1" w:themeShade="BF"/>
          </w:rPr>
          <w:t>TS</w:t>
        </w:r>
        <w:r w:rsidR="004E10E5" w:rsidRPr="00540539">
          <w:rPr>
            <w:color w:val="365F91" w:themeColor="accent1" w:themeShade="BF"/>
          </w:rPr>
          <w:t xml:space="preserve"> 12618:1999</w:t>
        </w:r>
      </w:fldSimple>
      <w:r w:rsidR="00334A77">
        <w:rPr>
          <w:b/>
          <w:color w:val="FF0000"/>
        </w:rPr>
        <w:t>yerine</w:t>
      </w:r>
    </w:p>
    <w:p w14:paraId="426C8772" w14:textId="09AD69A9" w:rsidR="00334A77" w:rsidRDefault="00334A77" w:rsidP="00B2012B">
      <w:pPr>
        <w:jc w:val="right"/>
        <w:rPr>
          <w:color w:val="365F91" w:themeColor="accent1" w:themeShade="BF"/>
        </w:rPr>
      </w:pPr>
      <w:r>
        <w:rPr>
          <w:color w:val="FF0000"/>
        </w:rPr>
        <w:t>ICS</w:t>
      </w:r>
      <w:r w:rsidR="00086160">
        <w:rPr>
          <w:color w:val="FF0000"/>
        </w:rPr>
        <w:t xml:space="preserve"> </w:t>
      </w:r>
      <w:fldSimple w:instr=" DOCPROPERTY ICS_NUMARASI \* MERGEFORMAT ">
        <w:r w:rsidR="004E10E5" w:rsidRPr="00540539">
          <w:rPr>
            <w:color w:val="365F91" w:themeColor="accent1" w:themeShade="BF"/>
          </w:rPr>
          <w:t>67.080.20</w:t>
        </w:r>
      </w:fldSimple>
    </w:p>
    <w:p w14:paraId="5894F24F" w14:textId="77777777" w:rsidR="00334A77" w:rsidRDefault="00334A77" w:rsidP="00B2012B">
      <w:pPr>
        <w:rPr>
          <w:color w:val="365F91" w:themeColor="accent1" w:themeShade="BF"/>
        </w:rPr>
      </w:pPr>
    </w:p>
    <w:p w14:paraId="6520AEFE" w14:textId="77777777" w:rsidR="00334A77" w:rsidRDefault="00334A77" w:rsidP="00B2012B">
      <w:pPr>
        <w:rPr>
          <w:color w:val="365F91" w:themeColor="accent1" w:themeShade="BF"/>
        </w:rPr>
      </w:pPr>
    </w:p>
    <w:p w14:paraId="31E62E80" w14:textId="77777777" w:rsidR="00334A77" w:rsidRDefault="00334A77" w:rsidP="00B2012B">
      <w:pPr>
        <w:rPr>
          <w:color w:val="365F91" w:themeColor="accent1" w:themeShade="BF"/>
        </w:rPr>
      </w:pPr>
    </w:p>
    <w:p w14:paraId="6692B160" w14:textId="5CBB2A12" w:rsidR="00334A77" w:rsidRPr="00576AA6" w:rsidRDefault="009C7C11" w:rsidP="00B2012B">
      <w:pPr>
        <w:rPr>
          <w:color w:val="365F91" w:themeColor="accent1" w:themeShade="BF"/>
          <w:sz w:val="30"/>
          <w:szCs w:val="30"/>
        </w:rPr>
      </w:pPr>
      <w:r w:rsidRPr="00576AA6">
        <w:rPr>
          <w:color w:val="365F91" w:themeColor="accent1" w:themeShade="BF"/>
          <w:sz w:val="30"/>
          <w:szCs w:val="30"/>
        </w:rPr>
        <w:fldChar w:fldCharType="begin"/>
      </w:r>
      <w:r w:rsidRPr="00576AA6">
        <w:rPr>
          <w:color w:val="365F91" w:themeColor="accent1" w:themeShade="BF"/>
          <w:sz w:val="30"/>
          <w:szCs w:val="30"/>
        </w:rPr>
        <w:instrText xml:space="preserve"> DOCPROPERTY TURKCE_ADI \* MERGEFORMAT </w:instrText>
      </w:r>
      <w:r w:rsidRPr="00576AA6">
        <w:rPr>
          <w:color w:val="365F91" w:themeColor="accent1" w:themeShade="BF"/>
          <w:sz w:val="30"/>
          <w:szCs w:val="30"/>
        </w:rPr>
        <w:fldChar w:fldCharType="separate"/>
      </w:r>
      <w:proofErr w:type="gramStart"/>
      <w:r w:rsidR="004E10E5">
        <w:rPr>
          <w:color w:val="365F91" w:themeColor="accent1" w:themeShade="BF"/>
          <w:sz w:val="30"/>
          <w:szCs w:val="30"/>
        </w:rPr>
        <w:t>Soslar -</w:t>
      </w:r>
      <w:proofErr w:type="gramEnd"/>
      <w:r w:rsidR="004E10E5">
        <w:rPr>
          <w:color w:val="365F91" w:themeColor="accent1" w:themeShade="BF"/>
          <w:sz w:val="30"/>
          <w:szCs w:val="30"/>
        </w:rPr>
        <w:t xml:space="preserve"> Hazır makarna sosu</w:t>
      </w:r>
      <w:r w:rsidRPr="00576AA6">
        <w:rPr>
          <w:color w:val="365F91" w:themeColor="accent1" w:themeShade="BF"/>
          <w:sz w:val="30"/>
          <w:szCs w:val="30"/>
        </w:rPr>
        <w:fldChar w:fldCharType="end"/>
      </w:r>
    </w:p>
    <w:p w14:paraId="24AB97A7" w14:textId="77777777" w:rsidR="00334A77" w:rsidRDefault="00334A77" w:rsidP="00B2012B">
      <w:pPr>
        <w:rPr>
          <w:b/>
          <w:color w:val="365F91" w:themeColor="accent1" w:themeShade="BF"/>
          <w:sz w:val="30"/>
        </w:rPr>
      </w:pPr>
    </w:p>
    <w:p w14:paraId="65E5AB19" w14:textId="13F4B497" w:rsidR="00334A77" w:rsidRPr="00AD636B" w:rsidRDefault="00F83D26" w:rsidP="00B2012B">
      <w:pPr>
        <w:rPr>
          <w:i/>
          <w:color w:val="365F91" w:themeColor="accent1" w:themeShade="BF"/>
          <w:lang w:val="en-GB"/>
        </w:rPr>
      </w:pPr>
      <w:r w:rsidRPr="00AD636B">
        <w:rPr>
          <w:i/>
          <w:color w:val="365F91" w:themeColor="accent1" w:themeShade="BF"/>
          <w:lang w:val="en-GB"/>
        </w:rPr>
        <w:fldChar w:fldCharType="begin"/>
      </w:r>
      <w:r w:rsidR="00334A77" w:rsidRPr="00AD636B">
        <w:rPr>
          <w:i/>
          <w:color w:val="365F91" w:themeColor="accent1" w:themeShade="BF"/>
          <w:lang w:val="en-GB"/>
        </w:rPr>
        <w:instrText xml:space="preserve"> DOCPROPERTY INGILIZCE_ADI \* MERGEFORMAT </w:instrText>
      </w:r>
      <w:r w:rsidRPr="00AD636B">
        <w:rPr>
          <w:i/>
          <w:color w:val="365F91" w:themeColor="accent1" w:themeShade="BF"/>
          <w:lang w:val="en-GB"/>
        </w:rPr>
        <w:fldChar w:fldCharType="separate"/>
      </w:r>
      <w:proofErr w:type="spellStart"/>
      <w:r w:rsidR="004E10E5" w:rsidRPr="00540539">
        <w:rPr>
          <w:i/>
          <w:color w:val="365F91" w:themeColor="accent1" w:themeShade="BF"/>
        </w:rPr>
        <w:t>Sauces</w:t>
      </w:r>
      <w:proofErr w:type="spellEnd"/>
      <w:r w:rsidR="004E10E5" w:rsidRPr="00540539">
        <w:rPr>
          <w:i/>
          <w:color w:val="365F91" w:themeColor="accent1" w:themeShade="BF"/>
        </w:rPr>
        <w:t>-</w:t>
      </w:r>
      <w:r w:rsidR="004E10E5">
        <w:rPr>
          <w:i/>
          <w:color w:val="365F91" w:themeColor="accent1" w:themeShade="BF"/>
          <w:lang w:val="en-GB"/>
        </w:rPr>
        <w:t xml:space="preserve"> Pasta sauce- Ready to serve</w:t>
      </w:r>
      <w:r w:rsidRPr="00AD636B">
        <w:rPr>
          <w:i/>
          <w:color w:val="365F91" w:themeColor="accent1" w:themeShade="BF"/>
          <w:lang w:val="en-GB"/>
        </w:rPr>
        <w:fldChar w:fldCharType="end"/>
      </w:r>
    </w:p>
    <w:p w14:paraId="36E1B839" w14:textId="113C35CC" w:rsidR="00334A77" w:rsidRPr="00AD636B" w:rsidRDefault="00F83D26" w:rsidP="00B2012B">
      <w:pPr>
        <w:rPr>
          <w:i/>
          <w:color w:val="365F91" w:themeColor="accent1" w:themeShade="BF"/>
          <w:lang w:val="fr-FR"/>
        </w:rPr>
      </w:pPr>
      <w:r>
        <w:fldChar w:fldCharType="begin"/>
      </w:r>
      <w:r w:rsidR="00D848A7">
        <w:instrText xml:space="preserve"> DOCPROPERTY FRANSIZCA_ADI \* MERGEFORMAT </w:instrText>
      </w:r>
      <w:r>
        <w:fldChar w:fldCharType="separate"/>
      </w:r>
      <w:r w:rsidR="004E10E5">
        <w:t xml:space="preserve"> </w:t>
      </w:r>
      <w:r>
        <w:fldChar w:fldCharType="end"/>
      </w:r>
    </w:p>
    <w:p w14:paraId="0C6529E4" w14:textId="6C1B5EB0" w:rsidR="00334A77" w:rsidRPr="00AD636B" w:rsidRDefault="00F83D26" w:rsidP="00B2012B">
      <w:pPr>
        <w:rPr>
          <w:i/>
          <w:color w:val="365F91" w:themeColor="accent1" w:themeShade="BF"/>
          <w:lang w:val="de-DE"/>
        </w:rPr>
      </w:pPr>
      <w:r>
        <w:fldChar w:fldCharType="begin"/>
      </w:r>
      <w:r w:rsidR="00D848A7">
        <w:instrText xml:space="preserve"> DOCPROPERTY ALMANCA_ADI \* MERGEFORMAT </w:instrText>
      </w:r>
      <w:r>
        <w:fldChar w:fldCharType="separate"/>
      </w:r>
      <w:r w:rsidR="004E10E5">
        <w:t xml:space="preserve"> </w:t>
      </w:r>
      <w:r>
        <w:fldChar w:fldCharType="end"/>
      </w:r>
    </w:p>
    <w:p w14:paraId="2004D8BC" w14:textId="3E2ED493" w:rsidR="00334A77" w:rsidRDefault="00334A77" w:rsidP="00B2012B">
      <w:pPr>
        <w:rPr>
          <w:i/>
          <w:color w:val="365F91" w:themeColor="accent1" w:themeShade="BF"/>
        </w:rPr>
      </w:pPr>
    </w:p>
    <w:p w14:paraId="1E94BA72" w14:textId="77777777" w:rsidR="0021538C" w:rsidRDefault="0021538C" w:rsidP="00B2012B">
      <w:pPr>
        <w:rPr>
          <w:i/>
          <w:color w:val="365F91" w:themeColor="accent1" w:themeShade="BF"/>
        </w:rPr>
      </w:pPr>
    </w:p>
    <w:p w14:paraId="74FB7405" w14:textId="77777777" w:rsidR="00D402AF" w:rsidRPr="00E14C52" w:rsidRDefault="00D402AF">
      <w:pPr>
        <w:rPr>
          <w:color w:val="365F91" w:themeColor="accent1" w:themeShade="BF"/>
        </w:rPr>
      </w:pPr>
      <w:r>
        <w:rPr>
          <w:color w:val="365F91" w:themeColor="accent1" w:themeShade="BF"/>
        </w:rPr>
        <w:br w:type="page"/>
      </w:r>
    </w:p>
    <w:p w14:paraId="6D9EC7D8" w14:textId="77777777" w:rsidR="00334A77" w:rsidRDefault="00334A77" w:rsidP="00B2012B">
      <w:pPr>
        <w:rPr>
          <w:color w:val="365F91" w:themeColor="accent1" w:themeShade="BF"/>
        </w:rPr>
      </w:pPr>
    </w:p>
    <w:p w14:paraId="7F659630" w14:textId="004FD3B8" w:rsidR="00D402AF" w:rsidRDefault="00D402AF" w:rsidP="00B2012B">
      <w:r w:rsidRPr="0021538C">
        <w:t>Mütalaa sayfası</w:t>
      </w:r>
    </w:p>
    <w:p w14:paraId="1179FC16" w14:textId="7EDFF2F5" w:rsidR="00E934DC" w:rsidRDefault="00E934DC" w:rsidP="00B2012B"/>
    <w:p w14:paraId="55CEFAB3" w14:textId="77777777" w:rsidR="007A67AC" w:rsidRPr="0021538C" w:rsidRDefault="007A67AC" w:rsidP="00B2012B"/>
    <w:p w14:paraId="33EDC838" w14:textId="36E17316" w:rsidR="006D5562" w:rsidRDefault="006D5562" w:rsidP="00B2012B">
      <w:pPr>
        <w:rPr>
          <w:b/>
          <w:u w:val="single"/>
        </w:rPr>
      </w:pPr>
    </w:p>
    <w:p w14:paraId="298E5C36" w14:textId="44EDF4DC" w:rsidR="00F6449E" w:rsidRDefault="00F6449E" w:rsidP="00F6449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3D43C114" w14:textId="2FB0070F" w:rsidR="00D402AF" w:rsidRPr="00CD6F28" w:rsidRDefault="00D402AF" w:rsidP="00F6449E">
      <w:pPr>
        <w:rPr>
          <w:color w:val="365F91" w:themeColor="accent1" w:themeShade="BF"/>
        </w:rPr>
        <w:sectPr w:rsidR="00D402AF" w:rsidRPr="00CD6F28" w:rsidSect="00576AA6">
          <w:footerReference w:type="default" r:id="rId11"/>
          <w:footerReference w:type="first" r:id="rId12"/>
          <w:pgSz w:w="11906" w:h="16838" w:code="9"/>
          <w:pgMar w:top="794" w:right="737" w:bottom="567" w:left="851" w:header="709" w:footer="709" w:gutter="567"/>
          <w:cols w:space="708"/>
          <w:titlePg/>
          <w:docGrid w:linePitch="360"/>
        </w:sectPr>
      </w:pPr>
    </w:p>
    <w:tbl>
      <w:tblPr>
        <w:tblW w:w="9609" w:type="dxa"/>
        <w:tblBorders>
          <w:bottom w:val="single" w:sz="18" w:space="0" w:color="1E56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91"/>
        <w:gridCol w:w="479"/>
        <w:gridCol w:w="3671"/>
      </w:tblGrid>
      <w:tr w:rsidR="00334A77" w14:paraId="3E389C70" w14:textId="77777777" w:rsidTr="00B2012B">
        <w:trPr>
          <w:trHeight w:val="25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B52E625" w14:textId="77777777" w:rsidR="00334A77" w:rsidRPr="00801BF7" w:rsidRDefault="00334A77" w:rsidP="00B2012B">
            <w:pPr>
              <w:spacing w:after="0" w:line="240" w:lineRule="auto"/>
              <w:jc w:val="center"/>
              <w:rPr>
                <w:rFonts w:eastAsia="Cambria" w:cs="Cambria"/>
              </w:rPr>
            </w:pPr>
            <w:r w:rsidRPr="00AC570B">
              <w:rPr>
                <w:rFonts w:eastAsia="Cambria" w:cs="Cambria"/>
                <w:noProof/>
                <w:lang w:eastAsia="tr-TR"/>
              </w:rPr>
              <w:lastRenderedPageBreak/>
              <w:drawing>
                <wp:inline distT="0" distB="0" distL="0" distR="0" wp14:anchorId="005E86A1" wp14:editId="455F8F73">
                  <wp:extent cx="1288415" cy="755650"/>
                  <wp:effectExtent l="0" t="0" r="6985" b="6350"/>
                  <wp:docPr id="1" name="Resim 1" descr="ts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s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653F706" w14:textId="77777777" w:rsidR="00334A77" w:rsidRPr="00436183" w:rsidRDefault="00334A77" w:rsidP="00B2012B">
            <w:pPr>
              <w:spacing w:after="0"/>
              <w:rPr>
                <w:rFonts w:eastAsia="Cambria" w:cs="Cambria"/>
                <w:b/>
                <w:sz w:val="16"/>
                <w:szCs w:val="16"/>
              </w:rPr>
            </w:pPr>
          </w:p>
        </w:tc>
      </w:tr>
      <w:tr w:rsidR="00334A77" w14:paraId="0D46F75B" w14:textId="77777777" w:rsidTr="00B2012B">
        <w:trPr>
          <w:trHeight w:val="970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D646D0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3675009" w14:textId="77777777" w:rsidR="00334A77" w:rsidRPr="00C2543B" w:rsidRDefault="00334A77" w:rsidP="00B2012B">
            <w:pPr>
              <w:pStyle w:val="tseAd"/>
              <w:rPr>
                <w:color w:val="FF3300"/>
              </w:rPr>
            </w:pPr>
            <w:r w:rsidRPr="00EB6D78">
              <w:t>TÜRK</w:t>
            </w:r>
            <w:r>
              <w:br/>
            </w:r>
            <w:r w:rsidRPr="00EB6D78">
              <w:t>STANDARDLARI</w:t>
            </w:r>
            <w:r>
              <w:br/>
            </w:r>
            <w:r w:rsidRPr="00EB6D78">
              <w:t>ENSTİTÜSÜ</w:t>
            </w:r>
          </w:p>
        </w:tc>
        <w:tc>
          <w:tcPr>
            <w:tcW w:w="415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764523" w14:textId="77777777" w:rsidR="00334A77" w:rsidRPr="00926A35" w:rsidRDefault="00334A77" w:rsidP="00B2012B">
            <w:pPr>
              <w:pStyle w:val="tseTrkStandard"/>
              <w:rPr>
                <w:rFonts w:cs="Arial"/>
                <w:sz w:val="32"/>
                <w:szCs w:val="26"/>
              </w:rPr>
            </w:pPr>
            <w:r w:rsidRPr="00926A35">
              <w:t>Türk Standardı</w:t>
            </w:r>
          </w:p>
        </w:tc>
      </w:tr>
      <w:tr w:rsidR="00334A77" w14:paraId="77581398" w14:textId="77777777" w:rsidTr="00B2012B">
        <w:trPr>
          <w:trHeight w:val="236"/>
        </w:trPr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8C14E7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70AE09E" w14:textId="77777777" w:rsidR="00334A77" w:rsidRPr="00436183" w:rsidRDefault="00334A77" w:rsidP="00B2012B">
            <w:pPr>
              <w:spacing w:after="0"/>
              <w:rPr>
                <w:rFonts w:cs="Arial"/>
                <w:b/>
                <w:color w:val="FF3300"/>
                <w:sz w:val="16"/>
                <w:szCs w:val="16"/>
              </w:rPr>
            </w:pPr>
          </w:p>
        </w:tc>
      </w:tr>
      <w:tr w:rsidR="00334A77" w14:paraId="59962997" w14:textId="77777777" w:rsidTr="00B2012B">
        <w:trPr>
          <w:trHeight w:hRule="exact" w:val="83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08F4945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1E569F"/>
            </w:tcBorders>
            <w:shd w:val="clear" w:color="auto" w:fill="auto"/>
            <w:vAlign w:val="center"/>
          </w:tcPr>
          <w:p w14:paraId="29EBE3FD" w14:textId="77777777" w:rsidR="00334A77" w:rsidRPr="00C2543B" w:rsidRDefault="00334A77" w:rsidP="00B2012B">
            <w:pPr>
              <w:spacing w:after="0"/>
              <w:jc w:val="right"/>
              <w:rPr>
                <w:rFonts w:eastAsia="Cambria" w:cs="Cambria"/>
                <w:b/>
                <w:sz w:val="44"/>
              </w:rPr>
            </w:pPr>
          </w:p>
        </w:tc>
      </w:tr>
      <w:tr w:rsidR="00334A77" w:rsidRPr="00E950C3" w14:paraId="6CFEA2EA" w14:textId="77777777" w:rsidTr="00B2012B">
        <w:trPr>
          <w:trHeight w:hRule="exact" w:val="834"/>
        </w:trPr>
        <w:tc>
          <w:tcPr>
            <w:tcW w:w="2268" w:type="dxa"/>
            <w:shd w:val="clear" w:color="auto" w:fill="auto"/>
            <w:vAlign w:val="center"/>
          </w:tcPr>
          <w:p w14:paraId="70C6670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66BB4AA" w14:textId="5815A7E6" w:rsidR="00334A77" w:rsidRPr="00DD28D1" w:rsidRDefault="00F83D26" w:rsidP="00B2012B">
            <w:pPr>
              <w:pStyle w:val="tseStandartNo"/>
              <w:rPr>
                <w:rFonts w:cs="Cambria"/>
              </w:rPr>
            </w:pPr>
            <w:r>
              <w:fldChar w:fldCharType="begin"/>
            </w:r>
            <w:r w:rsidR="0088775D">
              <w:instrText xml:space="preserve"> DOCPROPERTY STANDART_NUMARASI \* MERGEFORMAT </w:instrText>
            </w:r>
            <w:r>
              <w:fldChar w:fldCharType="separate"/>
            </w:r>
            <w:proofErr w:type="spellStart"/>
            <w:proofErr w:type="gramStart"/>
            <w:r w:rsidR="004E10E5">
              <w:t>tst</w:t>
            </w:r>
            <w:proofErr w:type="spellEnd"/>
            <w:proofErr w:type="gramEnd"/>
            <w:r w:rsidR="004E10E5">
              <w:t xml:space="preserve"> 12618</w:t>
            </w:r>
            <w:r>
              <w:fldChar w:fldCharType="end"/>
            </w:r>
          </w:p>
        </w:tc>
      </w:tr>
      <w:tr w:rsidR="00334A77" w:rsidRPr="00801BF7" w14:paraId="6770A170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7FBCDDF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B9B7F55" w14:textId="77777777" w:rsidR="00334A77" w:rsidRPr="00801BF7" w:rsidRDefault="00334A77" w:rsidP="00B2012B">
            <w:pPr>
              <w:pStyle w:val="tseStandartTarihi"/>
              <w:rPr>
                <w:rFonts w:cs="Cambria"/>
              </w:rPr>
            </w:pPr>
          </w:p>
        </w:tc>
      </w:tr>
      <w:tr w:rsidR="00334A77" w14:paraId="728B1A7F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66EE436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D9D31C4" w14:textId="51D710B3" w:rsidR="00334A77" w:rsidRPr="00801BF7" w:rsidRDefault="0096073E" w:rsidP="00B2012B">
            <w:pPr>
              <w:pStyle w:val="tseYerine"/>
              <w:rPr>
                <w:rFonts w:cs="Cambria"/>
              </w:rPr>
            </w:pPr>
            <w:fldSimple w:instr=" DOCPROPERTY YERINE_ALDIGI_STANDART \* MERGEFORMAT ">
              <w:r w:rsidR="004E10E5">
                <w:t>TS 12618:1999</w:t>
              </w:r>
            </w:fldSimple>
            <w:r w:rsidR="00334A77">
              <w:rPr>
                <w:rFonts w:cs="Cambria"/>
              </w:rPr>
              <w:t xml:space="preserve"> yerine</w:t>
            </w:r>
          </w:p>
        </w:tc>
      </w:tr>
      <w:tr w:rsidR="00334A77" w14:paraId="3312590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5D84625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ABE56BD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:rsidRPr="00801BF7" w14:paraId="7FC850DA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61EEC04E" w14:textId="77777777" w:rsidR="00334A77" w:rsidRDefault="00334A77" w:rsidP="00B2012B">
            <w:pPr>
              <w:spacing w:after="0"/>
            </w:pPr>
          </w:p>
        </w:tc>
        <w:tc>
          <w:tcPr>
            <w:tcW w:w="7341" w:type="dxa"/>
            <w:gridSpan w:val="3"/>
            <w:shd w:val="clear" w:color="auto" w:fill="auto"/>
            <w:vAlign w:val="bottom"/>
          </w:tcPr>
          <w:p w14:paraId="1F544ADA" w14:textId="42A87D51" w:rsidR="00334A77" w:rsidRDefault="00334A77" w:rsidP="00B2012B">
            <w:pPr>
              <w:pStyle w:val="tseICS"/>
            </w:pPr>
            <w:r>
              <w:t xml:space="preserve">ICS </w:t>
            </w:r>
            <w:fldSimple w:instr=" DOCPROPERTY ICS_NUMARASI \* MERGEFORMAT ">
              <w:r w:rsidR="004E10E5">
                <w:t>67.080.20</w:t>
              </w:r>
            </w:fldSimple>
          </w:p>
        </w:tc>
      </w:tr>
      <w:tr w:rsidR="00334A77" w14:paraId="6DCA4A7F" w14:textId="77777777" w:rsidTr="00B2012B">
        <w:trPr>
          <w:trHeight w:hRule="exact" w:val="311"/>
        </w:trPr>
        <w:tc>
          <w:tcPr>
            <w:tcW w:w="2268" w:type="dxa"/>
            <w:shd w:val="clear" w:color="auto" w:fill="auto"/>
            <w:vAlign w:val="center"/>
          </w:tcPr>
          <w:p w14:paraId="42D2BC3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98BA87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6B0FC903" w14:textId="77777777" w:rsidTr="00B2012B">
        <w:trPr>
          <w:trHeight w:hRule="exact" w:val="1590"/>
        </w:trPr>
        <w:tc>
          <w:tcPr>
            <w:tcW w:w="2268" w:type="dxa"/>
            <w:shd w:val="clear" w:color="auto" w:fill="auto"/>
            <w:vAlign w:val="center"/>
          </w:tcPr>
          <w:p w14:paraId="0498DA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7073882" w14:textId="54DC618B" w:rsidR="00334A77" w:rsidRPr="00244A98" w:rsidRDefault="00B87307" w:rsidP="000960A6">
            <w:pPr>
              <w:pStyle w:val="zzCoverTr"/>
              <w:spacing w:before="0"/>
              <w:ind w:left="132"/>
              <w:rPr>
                <w:rFonts w:cs="Cambria"/>
                <w:b/>
              </w:rPr>
            </w:pPr>
            <w:r w:rsidRPr="0015435C">
              <w:rPr>
                <w:b/>
              </w:rPr>
              <w:fldChar w:fldCharType="begin"/>
            </w:r>
            <w:r w:rsidRPr="0015435C">
              <w:rPr>
                <w:b/>
              </w:rPr>
              <w:instrText xml:space="preserve"> DOCPROPERTY TURKCE_ADI \* MERGEFORMAT </w:instrText>
            </w:r>
            <w:r w:rsidRPr="0015435C">
              <w:rPr>
                <w:b/>
              </w:rPr>
              <w:fldChar w:fldCharType="separate"/>
            </w:r>
            <w:proofErr w:type="gramStart"/>
            <w:r w:rsidR="004E10E5">
              <w:rPr>
                <w:b/>
              </w:rPr>
              <w:t>Soslar -</w:t>
            </w:r>
            <w:proofErr w:type="gramEnd"/>
            <w:r w:rsidR="004E10E5">
              <w:rPr>
                <w:b/>
              </w:rPr>
              <w:t xml:space="preserve"> Hazır makarna sosu</w:t>
            </w:r>
            <w:r w:rsidRPr="0015435C">
              <w:rPr>
                <w:b/>
              </w:rPr>
              <w:fldChar w:fldCharType="end"/>
            </w:r>
            <w:r w:rsidR="00334A77" w:rsidRPr="00244A98">
              <w:rPr>
                <w:b/>
              </w:rPr>
              <w:br/>
            </w:r>
          </w:p>
        </w:tc>
      </w:tr>
      <w:tr w:rsidR="00334A77" w14:paraId="6BE7A06F" w14:textId="77777777" w:rsidTr="00B2012B">
        <w:trPr>
          <w:trHeight w:hRule="exact" w:val="1112"/>
        </w:trPr>
        <w:tc>
          <w:tcPr>
            <w:tcW w:w="2268" w:type="dxa"/>
            <w:shd w:val="clear" w:color="auto" w:fill="auto"/>
            <w:vAlign w:val="center"/>
          </w:tcPr>
          <w:p w14:paraId="579F66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19304584" w14:textId="2596F886" w:rsidR="00334A77" w:rsidRPr="00E77DDF" w:rsidRDefault="0096073E" w:rsidP="000960A6">
            <w:pPr>
              <w:pStyle w:val="zzCoverEn"/>
            </w:pPr>
            <w:fldSimple w:instr=" DOCPROPERTY INGILIZCE_ADI \* MERGEFORMAT ">
              <w:r w:rsidR="004E10E5">
                <w:t>Sauces- Pasta sauce- Ready to serve</w:t>
              </w:r>
            </w:fldSimple>
          </w:p>
        </w:tc>
      </w:tr>
      <w:tr w:rsidR="00334A77" w14:paraId="2EAD6FC2" w14:textId="77777777" w:rsidTr="00B2012B">
        <w:trPr>
          <w:trHeight w:hRule="exact" w:val="1035"/>
        </w:trPr>
        <w:tc>
          <w:tcPr>
            <w:tcW w:w="2268" w:type="dxa"/>
            <w:shd w:val="clear" w:color="auto" w:fill="auto"/>
            <w:vAlign w:val="center"/>
          </w:tcPr>
          <w:p w14:paraId="3002A71B" w14:textId="77777777" w:rsidR="00334A77" w:rsidRPr="00E77DDF" w:rsidRDefault="00334A77" w:rsidP="00B2012B">
            <w:pPr>
              <w:spacing w:after="0"/>
              <w:rPr>
                <w:rFonts w:eastAsia="Cambria" w:cs="Cambria"/>
                <w:sz w:val="24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0D1761F" w14:textId="4F2F2338" w:rsidR="00334A77" w:rsidRPr="00E77DDF" w:rsidRDefault="00F83D26" w:rsidP="00B2012B">
            <w:pPr>
              <w:pStyle w:val="zzCoverFr"/>
              <w:rPr>
                <w:rFonts w:cs="Cambria"/>
                <w:szCs w:val="26"/>
              </w:rPr>
            </w:pPr>
            <w:r>
              <w:fldChar w:fldCharType="begin"/>
            </w:r>
            <w:r w:rsidR="00D848A7">
              <w:instrText xml:space="preserve"> DOCPROPERTY FRANSIZCA_ADI \* MERGEFORMAT </w:instrText>
            </w:r>
            <w:r>
              <w:fldChar w:fldCharType="separate"/>
            </w:r>
            <w:r w:rsidR="004E10E5">
              <w:t xml:space="preserve"> </w:t>
            </w:r>
            <w:r>
              <w:fldChar w:fldCharType="end"/>
            </w:r>
          </w:p>
        </w:tc>
      </w:tr>
      <w:tr w:rsidR="00334A77" w14:paraId="59F45F98" w14:textId="77777777" w:rsidTr="00B2012B">
        <w:trPr>
          <w:trHeight w:hRule="exact" w:val="992"/>
        </w:trPr>
        <w:tc>
          <w:tcPr>
            <w:tcW w:w="2268" w:type="dxa"/>
            <w:shd w:val="clear" w:color="auto" w:fill="auto"/>
            <w:vAlign w:val="center"/>
          </w:tcPr>
          <w:p w14:paraId="4EA53FE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3491D710" w14:textId="2E96C0B9" w:rsidR="00334A77" w:rsidRPr="00801BF7" w:rsidRDefault="00F83D26" w:rsidP="00B2012B">
            <w:pPr>
              <w:spacing w:after="0"/>
              <w:ind w:left="132"/>
              <w:rPr>
                <w:rFonts w:eastAsia="Cambria" w:cs="Cambria"/>
              </w:rPr>
            </w:pPr>
            <w:r>
              <w:fldChar w:fldCharType="begin"/>
            </w:r>
            <w:r w:rsidR="00D848A7">
              <w:instrText xml:space="preserve"> DOCPROPERTY ALMANCA_ADI \* MERGEFORMAT </w:instrText>
            </w:r>
            <w:r>
              <w:fldChar w:fldCharType="separate"/>
            </w:r>
            <w:r w:rsidR="004E10E5">
              <w:t xml:space="preserve"> </w:t>
            </w:r>
            <w:r>
              <w:fldChar w:fldCharType="end"/>
            </w:r>
          </w:p>
        </w:tc>
      </w:tr>
      <w:tr w:rsidR="00334A77" w14:paraId="67230864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F0441C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15D51C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417263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3236EE1C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4605C56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6741CBF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0F7FBB0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47889FD9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059779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34DF0B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019596D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6D707FF0" w14:textId="77777777" w:rsidTr="00E1441B">
        <w:trPr>
          <w:trHeight w:val="175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F692C0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0CA434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4A850DD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5001873A" w14:textId="77777777" w:rsidTr="00B2012B">
        <w:trPr>
          <w:trHeight w:val="516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0FE9190B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C728266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</w:tbl>
    <w:p w14:paraId="65ADA5CB" w14:textId="77777777" w:rsidR="00334A77" w:rsidRDefault="00334A77" w:rsidP="00B2012B">
      <w:pPr>
        <w:sectPr w:rsidR="00334A77" w:rsidSect="00576AA6">
          <w:footerReference w:type="first" r:id="rId14"/>
          <w:type w:val="oddPage"/>
          <w:pgSz w:w="11906" w:h="16838" w:code="9"/>
          <w:pgMar w:top="794" w:right="737" w:bottom="567" w:left="851" w:header="709" w:footer="709" w:gutter="567"/>
          <w:pgNumType w:start="0"/>
          <w:cols w:space="720"/>
          <w:titlePg/>
          <w:docGrid w:linePitch="300"/>
        </w:sectPr>
      </w:pPr>
    </w:p>
    <w:bookmarkStart w:id="1" w:name="_Toc480626177"/>
    <w:bookmarkStart w:id="2" w:name="_Toc480626327"/>
    <w:bookmarkStart w:id="3" w:name="_Toc480626476"/>
    <w:bookmarkEnd w:id="1"/>
    <w:bookmarkEnd w:id="2"/>
    <w:bookmarkEnd w:id="3"/>
    <w:p w14:paraId="51BE41E6" w14:textId="1C8DDE63" w:rsidR="0064398C" w:rsidRDefault="0050709F" w:rsidP="00B2012B">
      <w:pPr>
        <w:sectPr w:rsidR="0064398C" w:rsidSect="00576AA6">
          <w:footerReference w:type="even" r:id="rId15"/>
          <w:headerReference w:type="first" r:id="rId16"/>
          <w:footerReference w:type="first" r:id="rId17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  <w:r>
        <w:rPr>
          <w:noProof/>
          <w:szCs w:val="26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99529" wp14:editId="445C1B3D">
                <wp:simplePos x="0" y="0"/>
                <wp:positionH relativeFrom="margin">
                  <wp:posOffset>41910</wp:posOffset>
                </wp:positionH>
                <wp:positionV relativeFrom="margin">
                  <wp:posOffset>5706110</wp:posOffset>
                </wp:positionV>
                <wp:extent cx="6191885" cy="314769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314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C7DC" w14:textId="77777777" w:rsidR="00676E73" w:rsidRPr="008D5FEC" w:rsidRDefault="00676E73" w:rsidP="00B2012B">
                            <w:pPr>
                              <w:pStyle w:val="AltBilgi"/>
                              <w:tabs>
                                <w:tab w:val="left" w:pos="1134"/>
                              </w:tabs>
                              <w:spacing w:after="0" w:line="720" w:lineRule="auto"/>
                              <w:rPr>
                                <w:b/>
                                <w:sz w:val="28"/>
                              </w:rPr>
                            </w:pPr>
                            <w:r w:rsidRPr="00D415E7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B7BD8B4" wp14:editId="79353B0B">
                                  <wp:extent cx="476250" cy="400050"/>
                                  <wp:effectExtent l="0" t="0" r="0" b="0"/>
                                  <wp:docPr id="3" name="Resim 3" descr="C:\Users\Oğuzhan\Desktop\Adsız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ğuzhan\Desktop\Adsız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73D90">
                              <w:rPr>
                                <w:sz w:val="28"/>
                              </w:rPr>
                              <w:t>TELİF HAKKI KORUMALI DOKÜMAN</w:t>
                            </w:r>
                          </w:p>
                          <w:p w14:paraId="0DE925D5" w14:textId="2451D5E1" w:rsidR="00676E73" w:rsidRDefault="00676E73" w:rsidP="00B2012B">
                            <w:pPr>
                              <w:pStyle w:val="AltBilgi"/>
                            </w:pPr>
                            <w:r>
                              <w:t>© TSE 2023</w:t>
                            </w:r>
                          </w:p>
                          <w:p w14:paraId="445D06DD" w14:textId="77777777" w:rsidR="00676E73" w:rsidRDefault="00676E73" w:rsidP="00B2012B">
                            <w:pPr>
                              <w:pStyle w:val="Normal9"/>
                            </w:pPr>
                            <w:r w:rsidRPr="00673D90">
                              <w:t xml:space="preserve">Tüm hakları saklıdır. </w:t>
                            </w:r>
                            <w:r>
                              <w:t>Aksi belirtilmedikçe bu yayının herhangi bir bölümü veya tamamı, TSE'nin yazılı izni olmaksızın fotokopi ve mikrofilm dâhil, elektronik ya da mekanik herhangi bir yolla çoğaltılamaz ya da kopyalanamaz.</w:t>
                            </w:r>
                          </w:p>
                          <w:p w14:paraId="3FDD25C0" w14:textId="77777777" w:rsidR="00676E73" w:rsidRPr="00673D90" w:rsidRDefault="00676E73" w:rsidP="00B2012B">
                            <w:pPr>
                              <w:pStyle w:val="Normal9"/>
                            </w:pPr>
                          </w:p>
                          <w:p w14:paraId="21FE0BF2" w14:textId="77777777" w:rsidR="00676E73" w:rsidRPr="0033018B" w:rsidRDefault="00676E73" w:rsidP="00B2012B">
                            <w:pPr>
                              <w:pStyle w:val="Normal9"/>
                              <w:rPr>
                                <w:b/>
                              </w:rPr>
                            </w:pPr>
                            <w:r w:rsidRPr="0033018B">
                              <w:rPr>
                                <w:b/>
                              </w:rPr>
                              <w:t>TSE Standard Hazırlama Merkezi Başkanlığı</w:t>
                            </w:r>
                          </w:p>
                          <w:p w14:paraId="2A1D0A8C" w14:textId="77777777" w:rsidR="00676E73" w:rsidRDefault="00676E73" w:rsidP="00B2012B">
                            <w:pPr>
                              <w:pStyle w:val="Normal9"/>
                            </w:pPr>
                            <w:r>
                              <w:t>Necatibey Caddesi No: 112</w:t>
                            </w:r>
                          </w:p>
                          <w:p w14:paraId="372A6936" w14:textId="77777777" w:rsidR="00676E73" w:rsidRDefault="00676E73" w:rsidP="00B2012B">
                            <w:pPr>
                              <w:pStyle w:val="Normal9"/>
                            </w:pPr>
                            <w:r>
                              <w:t>06100 Bakanlıklar * ANKARA</w:t>
                            </w:r>
                          </w:p>
                          <w:p w14:paraId="711319FA" w14:textId="77777777" w:rsidR="00676E73" w:rsidRPr="00673D90" w:rsidRDefault="00676E73" w:rsidP="00B2012B">
                            <w:pPr>
                              <w:pStyle w:val="Normal9"/>
                            </w:pPr>
                          </w:p>
                          <w:p w14:paraId="04D8721A" w14:textId="77777777" w:rsidR="00676E73" w:rsidRPr="00673D90" w:rsidRDefault="00676E7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Tel:</w:t>
                            </w:r>
                            <w:r w:rsidRPr="00673D90">
                              <w:t xml:space="preserve"> + </w:t>
                            </w:r>
                            <w:r>
                              <w:t>90312416 68 30</w:t>
                            </w:r>
                          </w:p>
                          <w:p w14:paraId="7E9E00AB" w14:textId="77777777" w:rsidR="00676E73" w:rsidRPr="00673D90" w:rsidRDefault="00676E7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Faks:</w:t>
                            </w:r>
                            <w:r w:rsidRPr="00673D90">
                              <w:t xml:space="preserve"> + </w:t>
                            </w:r>
                            <w:r>
                              <w:t>90 312416 64 39</w:t>
                            </w:r>
                          </w:p>
                          <w:p w14:paraId="0E8CAD4A" w14:textId="77777777" w:rsidR="00676E73" w:rsidRPr="00673D90" w:rsidRDefault="00676E7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E-posta:</w:t>
                            </w:r>
                            <w:r>
                              <w:t>dokumansatis</w:t>
                            </w:r>
                            <w:r w:rsidRPr="00673D90">
                              <w:t>@</w:t>
                            </w:r>
                            <w:r>
                              <w:t>tse.</w:t>
                            </w:r>
                            <w:r w:rsidRPr="00673D90">
                              <w:t>org</w:t>
                            </w:r>
                            <w:r>
                              <w:t>.tr</w:t>
                            </w:r>
                          </w:p>
                          <w:p w14:paraId="45E0AB73" w14:textId="77777777" w:rsidR="00676E73" w:rsidRPr="00673D90" w:rsidRDefault="00676E7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Web:</w:t>
                            </w:r>
                            <w:r w:rsidRPr="00673D90">
                              <w:t xml:space="preserve"> www.</w:t>
                            </w:r>
                            <w:r>
                              <w:t>tse</w:t>
                            </w:r>
                            <w:r w:rsidRPr="00673D90">
                              <w:t>.org</w:t>
                            </w:r>
                            <w: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9952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.3pt;margin-top:449.3pt;width:487.55pt;height:2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">
                <v:textbox>
                  <w:txbxContent>
                    <w:p w14:paraId="67FDC7DC" w14:textId="77777777" w:rsidR="00676E73" w:rsidRPr="008D5FEC" w:rsidRDefault="00676E73" w:rsidP="00B2012B">
                      <w:pPr>
                        <w:pStyle w:val="AltBilgi"/>
                        <w:tabs>
                          <w:tab w:val="left" w:pos="1134"/>
                        </w:tabs>
                        <w:spacing w:after="0" w:line="720" w:lineRule="auto"/>
                        <w:rPr>
                          <w:b/>
                          <w:sz w:val="28"/>
                        </w:rPr>
                      </w:pPr>
                      <w:r w:rsidRPr="00D415E7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B7BD8B4" wp14:editId="79353B0B">
                            <wp:extent cx="476250" cy="400050"/>
                            <wp:effectExtent l="0" t="0" r="0" b="0"/>
                            <wp:docPr id="3" name="Resim 3" descr="C:\Users\Oğuzhan\Desktop\Adsız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ğuzhan\Desktop\Adsız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73D90">
                        <w:rPr>
                          <w:sz w:val="28"/>
                        </w:rPr>
                        <w:t>TELİF HAKKI KORUMALI DOKÜMAN</w:t>
                      </w:r>
                    </w:p>
                    <w:p w14:paraId="0DE925D5" w14:textId="2451D5E1" w:rsidR="00676E73" w:rsidRDefault="00676E73" w:rsidP="00B2012B">
                      <w:pPr>
                        <w:pStyle w:val="AltBilgi"/>
                      </w:pPr>
                      <w:r>
                        <w:t>© TSE 2023</w:t>
                      </w:r>
                    </w:p>
                    <w:p w14:paraId="445D06DD" w14:textId="77777777" w:rsidR="00676E73" w:rsidRDefault="00676E73" w:rsidP="00B2012B">
                      <w:pPr>
                        <w:pStyle w:val="Normal9"/>
                      </w:pPr>
                      <w:r w:rsidRPr="00673D90">
                        <w:t xml:space="preserve">Tüm hakları saklıdır. </w:t>
                      </w:r>
                      <w:r>
                        <w:t>Aksi belirtilmedikçe bu yayının herhangi bir bölümü veya tamamı, TSE'nin yazılı izni olmaksızın fotokopi ve mikrofilm dâhil, elektronik ya da mekanik herhangi bir yolla çoğaltılamaz ya da kopyalanamaz.</w:t>
                      </w:r>
                    </w:p>
                    <w:p w14:paraId="3FDD25C0" w14:textId="77777777" w:rsidR="00676E73" w:rsidRPr="00673D90" w:rsidRDefault="00676E73" w:rsidP="00B2012B">
                      <w:pPr>
                        <w:pStyle w:val="Normal9"/>
                      </w:pPr>
                    </w:p>
                    <w:p w14:paraId="21FE0BF2" w14:textId="77777777" w:rsidR="00676E73" w:rsidRPr="0033018B" w:rsidRDefault="00676E73" w:rsidP="00B2012B">
                      <w:pPr>
                        <w:pStyle w:val="Normal9"/>
                        <w:rPr>
                          <w:b/>
                        </w:rPr>
                      </w:pPr>
                      <w:r w:rsidRPr="0033018B">
                        <w:rPr>
                          <w:b/>
                        </w:rPr>
                        <w:t>TSE Standard Hazırlama Merkezi Başkanlığı</w:t>
                      </w:r>
                    </w:p>
                    <w:p w14:paraId="2A1D0A8C" w14:textId="77777777" w:rsidR="00676E73" w:rsidRDefault="00676E73" w:rsidP="00B2012B">
                      <w:pPr>
                        <w:pStyle w:val="Normal9"/>
                      </w:pPr>
                      <w:r>
                        <w:t>Necatibey Caddesi No: 112</w:t>
                      </w:r>
                    </w:p>
                    <w:p w14:paraId="372A6936" w14:textId="77777777" w:rsidR="00676E73" w:rsidRDefault="00676E73" w:rsidP="00B2012B">
                      <w:pPr>
                        <w:pStyle w:val="Normal9"/>
                      </w:pPr>
                      <w:r>
                        <w:t>06100 Bakanlıklar * ANKARA</w:t>
                      </w:r>
                    </w:p>
                    <w:p w14:paraId="711319FA" w14:textId="77777777" w:rsidR="00676E73" w:rsidRPr="00673D90" w:rsidRDefault="00676E73" w:rsidP="00B2012B">
                      <w:pPr>
                        <w:pStyle w:val="Normal9"/>
                      </w:pPr>
                    </w:p>
                    <w:p w14:paraId="04D8721A" w14:textId="77777777" w:rsidR="00676E73" w:rsidRPr="00673D90" w:rsidRDefault="00676E73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Tel:</w:t>
                      </w:r>
                      <w:r w:rsidRPr="00673D90">
                        <w:t xml:space="preserve"> + </w:t>
                      </w:r>
                      <w:r>
                        <w:t>90312416 68 30</w:t>
                      </w:r>
                    </w:p>
                    <w:p w14:paraId="7E9E00AB" w14:textId="77777777" w:rsidR="00676E73" w:rsidRPr="00673D90" w:rsidRDefault="00676E73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Faks:</w:t>
                      </w:r>
                      <w:r w:rsidRPr="00673D90">
                        <w:t xml:space="preserve"> + </w:t>
                      </w:r>
                      <w:r>
                        <w:t>90 312416 64 39</w:t>
                      </w:r>
                    </w:p>
                    <w:p w14:paraId="0E8CAD4A" w14:textId="77777777" w:rsidR="00676E73" w:rsidRPr="00673D90" w:rsidRDefault="00676E73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E-posta:</w:t>
                      </w:r>
                      <w:r>
                        <w:t>dokumansatis</w:t>
                      </w:r>
                      <w:r w:rsidRPr="00673D90">
                        <w:t>@</w:t>
                      </w:r>
                      <w:r>
                        <w:t>tse.</w:t>
                      </w:r>
                      <w:r w:rsidRPr="00673D90">
                        <w:t>org</w:t>
                      </w:r>
                      <w:r>
                        <w:t>.tr</w:t>
                      </w:r>
                    </w:p>
                    <w:p w14:paraId="45E0AB73" w14:textId="77777777" w:rsidR="00676E73" w:rsidRPr="00673D90" w:rsidRDefault="00676E73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Web:</w:t>
                      </w:r>
                      <w:r w:rsidRPr="00673D90">
                        <w:t xml:space="preserve"> www.</w:t>
                      </w:r>
                      <w:r>
                        <w:t>tse</w:t>
                      </w:r>
                      <w:r w:rsidRPr="00673D90">
                        <w:t>.org</w:t>
                      </w:r>
                      <w:r>
                        <w:t>.tr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F2F6A4" w14:textId="77777777" w:rsidR="00085948" w:rsidRDefault="00EE3A3A" w:rsidP="0050709F">
      <w:pPr>
        <w:pStyle w:val="tseMillinsz"/>
        <w:jc w:val="both"/>
        <w:outlineLvl w:val="0"/>
      </w:pPr>
      <w:bookmarkStart w:id="4" w:name="_Toc121734738"/>
      <w:bookmarkStart w:id="5" w:name="_Toc161049049"/>
      <w:r>
        <w:lastRenderedPageBreak/>
        <w:t>Ö</w:t>
      </w:r>
      <w:r w:rsidR="00334A77">
        <w:t>nsöz</w:t>
      </w:r>
      <w:bookmarkEnd w:id="4"/>
      <w:bookmarkEnd w:id="5"/>
    </w:p>
    <w:p w14:paraId="6DBDBDA5" w14:textId="58A49E27" w:rsidR="0021538C" w:rsidRPr="00A62A83" w:rsidRDefault="0021538C" w:rsidP="0021538C">
      <w:pPr>
        <w:spacing w:after="200" w:line="276" w:lineRule="auto"/>
        <w:rPr>
          <w:rFonts w:eastAsia="Calibri"/>
        </w:rPr>
      </w:pPr>
      <w:r>
        <w:t>Bu standart</w:t>
      </w:r>
      <w:r w:rsidRPr="00A62A83">
        <w:t xml:space="preserve">, Türk Standardları Enstitüsü </w:t>
      </w:r>
      <w:fldSimple w:instr=" DOCPROPERTY IHTISAS_KURULU_ADI \* MERGEFORMAT ">
        <w:r w:rsidR="004E10E5">
          <w:t>Gıda, Tarım ve Hayvancılık</w:t>
        </w:r>
      </w:fldSimple>
      <w:r>
        <w:t xml:space="preserve"> </w:t>
      </w:r>
      <w:r w:rsidRPr="00A62A83">
        <w:t xml:space="preserve">İhtisas Kurulu’na bağlı </w:t>
      </w:r>
      <w:fldSimple w:instr=" DOCPROPERTY TEKNIK_KOMITE_ADI \* MERGEFORMAT ">
        <w:r w:rsidR="004E10E5">
          <w:t>TK15 Gıda ve Ziraat</w:t>
        </w:r>
      </w:fldSimple>
      <w:r w:rsidRPr="00A62A83">
        <w:t xml:space="preserve"> Teknik Komitesi’nce</w:t>
      </w:r>
      <w:r>
        <w:t xml:space="preserve"> </w:t>
      </w:r>
      <w:fldSimple w:instr=" DOCPROPERTY YERINE_ALDIGI_STANDART \* MERGEFORMAT ">
        <w:r w:rsidR="004E10E5" w:rsidRPr="00334D2A">
          <w:rPr>
            <w:bCs/>
          </w:rPr>
          <w:t>TS 12618:1999</w:t>
        </w:r>
      </w:fldSimple>
      <w:r w:rsidRPr="00A62A83">
        <w:rPr>
          <w:rFonts w:eastAsia="Calibri"/>
        </w:rPr>
        <w:t>’</w:t>
      </w:r>
      <w:r w:rsidR="00576AA6">
        <w:rPr>
          <w:rFonts w:eastAsia="Calibri"/>
        </w:rPr>
        <w:t>i</w:t>
      </w:r>
      <w:r w:rsidRPr="00A62A83">
        <w:rPr>
          <w:rFonts w:eastAsia="Calibri"/>
        </w:rPr>
        <w:t xml:space="preserve">n revizyonu olarak hazırlanmış ve TSE Teknik Kurulu’nun </w:t>
      </w:r>
      <w:r>
        <w:rPr>
          <w:rFonts w:eastAsia="Calibri"/>
        </w:rPr>
        <w:t>…………………..</w:t>
      </w:r>
      <w:r w:rsidRPr="00A62A83">
        <w:rPr>
          <w:rFonts w:eastAsia="Calibri"/>
        </w:rPr>
        <w:t>tarihli toplantısında kabul edilerek yayımına karar verilmiştir</w:t>
      </w:r>
      <w:r w:rsidR="00E64743">
        <w:rPr>
          <w:rFonts w:eastAsia="Calibri"/>
        </w:rPr>
        <w:t>.</w:t>
      </w:r>
    </w:p>
    <w:p w14:paraId="23215715" w14:textId="3E5427F8" w:rsidR="0021538C" w:rsidRDefault="0021538C" w:rsidP="0021538C">
      <w:pPr>
        <w:rPr>
          <w:color w:val="000000" w:themeColor="text1"/>
        </w:rPr>
      </w:pPr>
      <w:r w:rsidRPr="003A41EC">
        <w:rPr>
          <w:color w:val="000000" w:themeColor="text1"/>
        </w:rPr>
        <w:t xml:space="preserve">Bu standart yayımlandığında </w:t>
      </w:r>
      <w:r w:rsidRPr="003A41EC">
        <w:rPr>
          <w:color w:val="000000" w:themeColor="text1"/>
        </w:rPr>
        <w:fldChar w:fldCharType="begin"/>
      </w:r>
      <w:r w:rsidRPr="003A41EC">
        <w:rPr>
          <w:color w:val="000000" w:themeColor="text1"/>
        </w:rPr>
        <w:instrText xml:space="preserve"> DOCPROPERTY YERINE_ALDIGI_STANDART \* MERGEFORMAT </w:instrText>
      </w:r>
      <w:r w:rsidRPr="003A41EC">
        <w:rPr>
          <w:color w:val="000000" w:themeColor="text1"/>
        </w:rPr>
        <w:fldChar w:fldCharType="separate"/>
      </w:r>
      <w:r w:rsidR="004E10E5">
        <w:rPr>
          <w:color w:val="000000" w:themeColor="text1"/>
        </w:rPr>
        <w:t>TS 12618:1999</w:t>
      </w:r>
      <w:r w:rsidRPr="003A41EC">
        <w:rPr>
          <w:color w:val="000000" w:themeColor="text1"/>
        </w:rPr>
        <w:fldChar w:fldCharType="end"/>
      </w:r>
      <w:r w:rsidRPr="003A41EC">
        <w:rPr>
          <w:color w:val="000000" w:themeColor="text1"/>
        </w:rPr>
        <w:t>'</w:t>
      </w:r>
      <w:r w:rsidR="00576AA6">
        <w:rPr>
          <w:color w:val="000000" w:themeColor="text1"/>
        </w:rPr>
        <w:t>i</w:t>
      </w:r>
      <w:r w:rsidRPr="003A41EC">
        <w:rPr>
          <w:color w:val="000000" w:themeColor="text1"/>
        </w:rPr>
        <w:t>n yerini alır.</w:t>
      </w:r>
    </w:p>
    <w:p w14:paraId="5116891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 xml:space="preserve">Bu standardın hazırlanmasında, milli ihtiyaç ve imkanlarımız ön planda olmak üzere, milletlerarası </w:t>
      </w:r>
      <w:proofErr w:type="spellStart"/>
      <w:r w:rsidRPr="00A62A83">
        <w:rPr>
          <w:rFonts w:eastAsia="Calibri"/>
        </w:rPr>
        <w:t>standardlar</w:t>
      </w:r>
      <w:proofErr w:type="spellEnd"/>
      <w:r w:rsidRPr="00A62A83">
        <w:rPr>
          <w:rFonts w:eastAsia="Calibri"/>
        </w:rPr>
        <w:t xml:space="preserve"> ve ekonomik ilişkilerimiz bulunan yabancı ülkelerin standar</w:t>
      </w:r>
      <w:r>
        <w:rPr>
          <w:rFonts w:eastAsia="Calibri"/>
        </w:rPr>
        <w:t>t</w:t>
      </w:r>
      <w:r w:rsidRPr="00A62A83">
        <w:rPr>
          <w:rFonts w:eastAsia="Calibri"/>
        </w:rPr>
        <w:t>larındaki esaslar da göz</w:t>
      </w:r>
      <w:r>
        <w:rPr>
          <w:rFonts w:eastAsia="Calibri"/>
        </w:rPr>
        <w:t xml:space="preserve"> </w:t>
      </w:r>
      <w:r w:rsidRPr="00A62A83">
        <w:rPr>
          <w:rFonts w:eastAsia="Calibri"/>
        </w:rPr>
        <w:t>önünde bulundurularak; yarar görülen hallerde, olabilen yakınlık ve benzerliklerin sağlanmasına ve bu esasların, ülkemiz şartları ile bağdaştırılmasına çalışılmıştır.</w:t>
      </w:r>
    </w:p>
    <w:p w14:paraId="6895DD44" w14:textId="77777777" w:rsidR="0021538C" w:rsidRPr="00D0055C" w:rsidRDefault="0021538C" w:rsidP="0021538C">
      <w:pPr>
        <w:rPr>
          <w:lang w:eastAsia="tr-TR"/>
        </w:rPr>
      </w:pPr>
      <w:r w:rsidRPr="00D0055C">
        <w:rPr>
          <w:lang w:eastAsia="tr-TR"/>
        </w:rPr>
        <w:t xml:space="preserve">Bu standart son şeklini almadan önce; üretici, imalatçı ve tüketici durumundaki konunun ilgilileri ile gerekli </w:t>
      </w:r>
      <w:proofErr w:type="gramStart"/>
      <w:r w:rsidRPr="00D0055C">
        <w:rPr>
          <w:lang w:eastAsia="tr-TR"/>
        </w:rPr>
        <w:t>işbirliği</w:t>
      </w:r>
      <w:proofErr w:type="gramEnd"/>
      <w:r w:rsidRPr="00D0055C">
        <w:rPr>
          <w:lang w:eastAsia="tr-TR"/>
        </w:rPr>
        <w:t xml:space="preserve"> yapılmış ve alınan görüşlere göre revize edilmiştir.</w:t>
      </w:r>
    </w:p>
    <w:p w14:paraId="5856767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</w:t>
      </w:r>
      <w:r>
        <w:rPr>
          <w:rFonts w:eastAsia="Calibri"/>
        </w:rPr>
        <w:t>tt</w:t>
      </w:r>
      <w:r w:rsidRPr="00A62A83">
        <w:rPr>
          <w:rFonts w:eastAsia="Calibri"/>
        </w:rPr>
        <w:t>a kullanılan bazı kelime ve/veya ifadeler patent haklarına konu olabilir. Böyle bir patent hakkının belirlenmesi durumunda TSE sorumlu tutulamaz.</w:t>
      </w:r>
    </w:p>
    <w:p w14:paraId="1ED01CBF" w14:textId="3D8E1ADA" w:rsidR="00086160" w:rsidRDefault="00086160">
      <w:pPr>
        <w:spacing w:after="200" w:line="276" w:lineRule="auto"/>
        <w:jc w:val="left"/>
      </w:pPr>
    </w:p>
    <w:p w14:paraId="7670754A" w14:textId="786A46A6" w:rsidR="00576AA6" w:rsidRDefault="00576AA6">
      <w:pPr>
        <w:spacing w:after="200" w:line="276" w:lineRule="auto"/>
        <w:jc w:val="left"/>
      </w:pPr>
      <w:r>
        <w:br w:type="page"/>
      </w:r>
    </w:p>
    <w:p w14:paraId="20254D76" w14:textId="77777777" w:rsidR="0064398C" w:rsidRDefault="0064398C">
      <w:pPr>
        <w:sectPr w:rsidR="0064398C" w:rsidSect="00576AA6">
          <w:headerReference w:type="even" r:id="rId20"/>
          <w:headerReference w:type="first" r:id="rId21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30EB9FD5" w14:textId="77777777" w:rsidR="00EE3A3A" w:rsidRDefault="00EE3A3A" w:rsidP="00EE3A3A">
      <w:pPr>
        <w:pStyle w:val="zzContents"/>
        <w:outlineLvl w:val="9"/>
      </w:pPr>
      <w:bookmarkStart w:id="6" w:name="_Toc73460147"/>
      <w:r>
        <w:lastRenderedPageBreak/>
        <w:t>İçindekiler</w:t>
      </w:r>
      <w:bookmarkEnd w:id="6"/>
    </w:p>
    <w:p w14:paraId="5A5F7D0D" w14:textId="77777777" w:rsidR="0064398C" w:rsidRPr="0064398C" w:rsidRDefault="0064398C" w:rsidP="0064398C">
      <w:pPr>
        <w:pStyle w:val="T1"/>
        <w:ind w:right="395"/>
        <w:jc w:val="right"/>
      </w:pPr>
      <w:r>
        <w:t>Sayfa</w:t>
      </w:r>
    </w:p>
    <w:p w14:paraId="30CC12FB" w14:textId="7D37C290" w:rsidR="005A4642" w:rsidRDefault="00F83D2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fldChar w:fldCharType="begin"/>
      </w:r>
      <w:r w:rsidRPr="0050709F">
        <w:instrText xml:space="preserve"> TOC \o "1-2" \u </w:instrText>
      </w:r>
      <w:r>
        <w:fldChar w:fldCharType="separate"/>
      </w:r>
      <w:r w:rsidR="005A4642">
        <w:rPr>
          <w:noProof/>
        </w:rPr>
        <w:t>Önsöz</w:t>
      </w:r>
      <w:r w:rsidR="005A4642">
        <w:rPr>
          <w:noProof/>
        </w:rPr>
        <w:tab/>
      </w:r>
      <w:r w:rsidR="005A4642">
        <w:rPr>
          <w:noProof/>
        </w:rPr>
        <w:tab/>
      </w:r>
      <w:r w:rsidR="005A4642">
        <w:rPr>
          <w:noProof/>
        </w:rPr>
        <w:fldChar w:fldCharType="begin"/>
      </w:r>
      <w:r w:rsidR="005A4642">
        <w:rPr>
          <w:noProof/>
        </w:rPr>
        <w:instrText xml:space="preserve"> PAGEREF _Toc161049049 \h </w:instrText>
      </w:r>
      <w:r w:rsidR="005A4642">
        <w:rPr>
          <w:noProof/>
        </w:rPr>
      </w:r>
      <w:r w:rsidR="005A4642">
        <w:rPr>
          <w:noProof/>
        </w:rPr>
        <w:fldChar w:fldCharType="separate"/>
      </w:r>
      <w:r w:rsidR="00CE6479">
        <w:rPr>
          <w:noProof/>
        </w:rPr>
        <w:t>iii</w:t>
      </w:r>
      <w:r w:rsidR="005A4642">
        <w:rPr>
          <w:noProof/>
        </w:rPr>
        <w:fldChar w:fldCharType="end"/>
      </w:r>
    </w:p>
    <w:p w14:paraId="2000E6CD" w14:textId="506D7DED" w:rsidR="005A4642" w:rsidRDefault="005A4642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Kapsam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_Toc161049050 \h </w:instrText>
      </w:r>
      <w:r>
        <w:rPr>
          <w:noProof/>
        </w:rPr>
      </w:r>
      <w:r>
        <w:rPr>
          <w:noProof/>
        </w:rPr>
        <w:fldChar w:fldCharType="separate"/>
      </w:r>
      <w:r w:rsidR="00CE6479">
        <w:rPr>
          <w:noProof/>
        </w:rPr>
        <w:t>1</w:t>
      </w:r>
      <w:r>
        <w:rPr>
          <w:noProof/>
        </w:rPr>
        <w:fldChar w:fldCharType="end"/>
      </w:r>
    </w:p>
    <w:p w14:paraId="5DA3021D" w14:textId="67BC97C3" w:rsidR="005A4642" w:rsidRDefault="005A4642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B338F9">
        <w:rPr>
          <w:rFonts w:cs="Arial"/>
          <w:noProof/>
        </w:rPr>
        <w:t>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B338F9">
        <w:rPr>
          <w:rFonts w:cs="Arial"/>
          <w:noProof/>
        </w:rPr>
        <w:t>Bağlayıcı atıflar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_Toc161049051 \h </w:instrText>
      </w:r>
      <w:r>
        <w:rPr>
          <w:noProof/>
        </w:rPr>
      </w:r>
      <w:r>
        <w:rPr>
          <w:noProof/>
        </w:rPr>
        <w:fldChar w:fldCharType="separate"/>
      </w:r>
      <w:r w:rsidR="00CE6479">
        <w:rPr>
          <w:noProof/>
        </w:rPr>
        <w:t>1</w:t>
      </w:r>
      <w:r>
        <w:rPr>
          <w:noProof/>
        </w:rPr>
        <w:fldChar w:fldCharType="end"/>
      </w:r>
    </w:p>
    <w:p w14:paraId="519502DA" w14:textId="13EA6CDF" w:rsidR="005A4642" w:rsidRDefault="005A4642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Terimler ve tanımlar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_Toc161049069 \h </w:instrText>
      </w:r>
      <w:r>
        <w:rPr>
          <w:noProof/>
        </w:rPr>
      </w:r>
      <w:r>
        <w:rPr>
          <w:noProof/>
        </w:rPr>
        <w:fldChar w:fldCharType="separate"/>
      </w:r>
      <w:r w:rsidR="00CE6479">
        <w:rPr>
          <w:noProof/>
        </w:rPr>
        <w:t>1</w:t>
      </w:r>
      <w:r>
        <w:rPr>
          <w:noProof/>
        </w:rPr>
        <w:fldChar w:fldCharType="end"/>
      </w:r>
    </w:p>
    <w:p w14:paraId="5C9B49BF" w14:textId="1DB48CD9" w:rsidR="005A4642" w:rsidRDefault="005A4642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 ve 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_Toc161049070 \h </w:instrText>
      </w:r>
      <w:r>
        <w:rPr>
          <w:noProof/>
        </w:rPr>
      </w:r>
      <w:r>
        <w:rPr>
          <w:noProof/>
        </w:rPr>
        <w:fldChar w:fldCharType="separate"/>
      </w:r>
      <w:r w:rsidR="00CE6479">
        <w:rPr>
          <w:noProof/>
        </w:rPr>
        <w:t>2</w:t>
      </w:r>
      <w:r>
        <w:rPr>
          <w:noProof/>
        </w:rPr>
        <w:fldChar w:fldCharType="end"/>
      </w:r>
    </w:p>
    <w:p w14:paraId="4C691B73" w14:textId="47CAD4A2" w:rsidR="005A4642" w:rsidRDefault="005A4642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_Toc161049071 \h </w:instrText>
      </w:r>
      <w:r>
        <w:rPr>
          <w:noProof/>
        </w:rPr>
      </w:r>
      <w:r>
        <w:rPr>
          <w:noProof/>
        </w:rPr>
        <w:fldChar w:fldCharType="separate"/>
      </w:r>
      <w:r w:rsidR="00CE6479">
        <w:rPr>
          <w:noProof/>
        </w:rPr>
        <w:t>2</w:t>
      </w:r>
      <w:r>
        <w:rPr>
          <w:noProof/>
        </w:rPr>
        <w:fldChar w:fldCharType="end"/>
      </w:r>
    </w:p>
    <w:p w14:paraId="774ED64D" w14:textId="415F6089" w:rsidR="005A4642" w:rsidRDefault="005A4642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B338F9">
        <w:rPr>
          <w:noProof/>
          <w:color w:val="000000" w:themeColor="text1"/>
        </w:rPr>
        <w:t>4.2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B338F9">
        <w:rPr>
          <w:noProof/>
          <w:color w:val="000000" w:themeColor="text1"/>
        </w:rPr>
        <w:t>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_Toc161049084 \h </w:instrText>
      </w:r>
      <w:r>
        <w:rPr>
          <w:noProof/>
        </w:rPr>
      </w:r>
      <w:r>
        <w:rPr>
          <w:noProof/>
        </w:rPr>
        <w:fldChar w:fldCharType="separate"/>
      </w:r>
      <w:r w:rsidR="00CE6479">
        <w:rPr>
          <w:noProof/>
        </w:rPr>
        <w:t>2</w:t>
      </w:r>
      <w:r>
        <w:rPr>
          <w:noProof/>
        </w:rPr>
        <w:fldChar w:fldCharType="end"/>
      </w:r>
    </w:p>
    <w:p w14:paraId="26804BC6" w14:textId="48D16AD1" w:rsidR="005A4642" w:rsidRDefault="005A4642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Özellik, muayene ve deney madde numaraları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_Toc161049085 \h </w:instrText>
      </w:r>
      <w:r>
        <w:rPr>
          <w:noProof/>
        </w:rPr>
      </w:r>
      <w:r>
        <w:rPr>
          <w:noProof/>
        </w:rPr>
        <w:fldChar w:fldCharType="separate"/>
      </w:r>
      <w:r w:rsidR="00CE6479">
        <w:rPr>
          <w:noProof/>
        </w:rPr>
        <w:t>3</w:t>
      </w:r>
      <w:r>
        <w:rPr>
          <w:noProof/>
        </w:rPr>
        <w:fldChar w:fldCharType="end"/>
      </w:r>
    </w:p>
    <w:p w14:paraId="22E7B1E4" w14:textId="679671BF" w:rsidR="005A4642" w:rsidRDefault="005A4642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B338F9">
        <w:rPr>
          <w:noProof/>
          <w:color w:val="000000" w:themeColor="text1"/>
        </w:rPr>
        <w:t>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B338F9">
        <w:rPr>
          <w:noProof/>
          <w:color w:val="000000" w:themeColor="text1"/>
        </w:rPr>
        <w:t>Numune alma, muayene ve 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_Toc161049086 \h </w:instrText>
      </w:r>
      <w:r>
        <w:rPr>
          <w:noProof/>
        </w:rPr>
      </w:r>
      <w:r>
        <w:rPr>
          <w:noProof/>
        </w:rPr>
        <w:fldChar w:fldCharType="separate"/>
      </w:r>
      <w:r w:rsidR="00CE6479">
        <w:rPr>
          <w:noProof/>
        </w:rPr>
        <w:t>3</w:t>
      </w:r>
      <w:r>
        <w:rPr>
          <w:noProof/>
        </w:rPr>
        <w:fldChar w:fldCharType="end"/>
      </w:r>
    </w:p>
    <w:p w14:paraId="2DA02BD4" w14:textId="57B66496" w:rsidR="005A4642" w:rsidRDefault="005A4642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B338F9">
        <w:rPr>
          <w:noProof/>
          <w:color w:val="000000" w:themeColor="text1"/>
        </w:rPr>
        <w:t>5.1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B338F9">
        <w:rPr>
          <w:bCs/>
          <w:noProof/>
          <w:color w:val="000000" w:themeColor="text1"/>
        </w:rPr>
        <w:t>Numune 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_Toc161049087 \h </w:instrText>
      </w:r>
      <w:r>
        <w:rPr>
          <w:noProof/>
        </w:rPr>
      </w:r>
      <w:r>
        <w:rPr>
          <w:noProof/>
        </w:rPr>
        <w:fldChar w:fldCharType="separate"/>
      </w:r>
      <w:r w:rsidR="00CE6479">
        <w:rPr>
          <w:noProof/>
        </w:rPr>
        <w:t>3</w:t>
      </w:r>
      <w:r>
        <w:rPr>
          <w:noProof/>
        </w:rPr>
        <w:fldChar w:fldCharType="end"/>
      </w:r>
    </w:p>
    <w:p w14:paraId="74BE4019" w14:textId="56CE9DCB" w:rsidR="005A4642" w:rsidRDefault="005A4642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_Toc161049088 \h </w:instrText>
      </w:r>
      <w:r>
        <w:rPr>
          <w:noProof/>
        </w:rPr>
      </w:r>
      <w:r>
        <w:rPr>
          <w:noProof/>
        </w:rPr>
        <w:fldChar w:fldCharType="separate"/>
      </w:r>
      <w:r w:rsidR="00CE6479">
        <w:rPr>
          <w:noProof/>
        </w:rPr>
        <w:t>3</w:t>
      </w:r>
      <w:r>
        <w:rPr>
          <w:noProof/>
        </w:rPr>
        <w:fldChar w:fldCharType="end"/>
      </w:r>
    </w:p>
    <w:p w14:paraId="41AE085A" w14:textId="3B4161E8" w:rsidR="005A4642" w:rsidRDefault="005A4642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_Toc161049089 \h </w:instrText>
      </w:r>
      <w:r>
        <w:rPr>
          <w:noProof/>
        </w:rPr>
      </w:r>
      <w:r>
        <w:rPr>
          <w:noProof/>
        </w:rPr>
        <w:fldChar w:fldCharType="separate"/>
      </w:r>
      <w:r w:rsidR="00CE6479">
        <w:rPr>
          <w:noProof/>
        </w:rPr>
        <w:t>4</w:t>
      </w:r>
      <w:r>
        <w:rPr>
          <w:noProof/>
        </w:rPr>
        <w:fldChar w:fldCharType="end"/>
      </w:r>
    </w:p>
    <w:p w14:paraId="4C83358B" w14:textId="357694F0" w:rsidR="005A4642" w:rsidRDefault="005A4642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Değerlendirme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_Toc161049090 \h </w:instrText>
      </w:r>
      <w:r>
        <w:rPr>
          <w:noProof/>
        </w:rPr>
      </w:r>
      <w:r>
        <w:rPr>
          <w:noProof/>
        </w:rPr>
        <w:fldChar w:fldCharType="separate"/>
      </w:r>
      <w:r w:rsidR="00CE6479">
        <w:rPr>
          <w:noProof/>
        </w:rPr>
        <w:t>4</w:t>
      </w:r>
      <w:r>
        <w:rPr>
          <w:noProof/>
        </w:rPr>
        <w:fldChar w:fldCharType="end"/>
      </w:r>
    </w:p>
    <w:p w14:paraId="60A9EEF5" w14:textId="290363B0" w:rsidR="005A4642" w:rsidRDefault="005A4642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 ve deney raporu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_Toc161049091 \h </w:instrText>
      </w:r>
      <w:r>
        <w:rPr>
          <w:noProof/>
        </w:rPr>
      </w:r>
      <w:r>
        <w:rPr>
          <w:noProof/>
        </w:rPr>
        <w:fldChar w:fldCharType="separate"/>
      </w:r>
      <w:r w:rsidR="00CE6479">
        <w:rPr>
          <w:noProof/>
        </w:rPr>
        <w:t>4</w:t>
      </w:r>
      <w:r>
        <w:rPr>
          <w:noProof/>
        </w:rPr>
        <w:fldChar w:fldCharType="end"/>
      </w:r>
    </w:p>
    <w:p w14:paraId="7241288F" w14:textId="577E438E" w:rsidR="005A4642" w:rsidRDefault="005A4642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Piyasaya arz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_Toc161049092 \h </w:instrText>
      </w:r>
      <w:r>
        <w:rPr>
          <w:noProof/>
        </w:rPr>
      </w:r>
      <w:r>
        <w:rPr>
          <w:noProof/>
        </w:rPr>
        <w:fldChar w:fldCharType="separate"/>
      </w:r>
      <w:r w:rsidR="00CE6479">
        <w:rPr>
          <w:noProof/>
        </w:rPr>
        <w:t>4</w:t>
      </w:r>
      <w:r>
        <w:rPr>
          <w:noProof/>
        </w:rPr>
        <w:fldChar w:fldCharType="end"/>
      </w:r>
    </w:p>
    <w:p w14:paraId="48BDE3F2" w14:textId="70FF73DE" w:rsidR="005A4642" w:rsidRDefault="005A4642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Ambalajlama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_Toc161049093 \h </w:instrText>
      </w:r>
      <w:r>
        <w:rPr>
          <w:noProof/>
        </w:rPr>
      </w:r>
      <w:r>
        <w:rPr>
          <w:noProof/>
        </w:rPr>
        <w:fldChar w:fldCharType="separate"/>
      </w:r>
      <w:r w:rsidR="00CE6479">
        <w:rPr>
          <w:noProof/>
        </w:rPr>
        <w:t>4</w:t>
      </w:r>
      <w:r>
        <w:rPr>
          <w:noProof/>
        </w:rPr>
        <w:fldChar w:fldCharType="end"/>
      </w:r>
    </w:p>
    <w:p w14:paraId="37DE8744" w14:textId="7792103F" w:rsidR="005A4642" w:rsidRDefault="005A4642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İşaretleme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_Toc161049094 \h </w:instrText>
      </w:r>
      <w:r>
        <w:rPr>
          <w:noProof/>
        </w:rPr>
      </w:r>
      <w:r>
        <w:rPr>
          <w:noProof/>
        </w:rPr>
        <w:fldChar w:fldCharType="separate"/>
      </w:r>
      <w:r w:rsidR="00CE6479">
        <w:rPr>
          <w:noProof/>
        </w:rPr>
        <w:t>4</w:t>
      </w:r>
      <w:r>
        <w:rPr>
          <w:noProof/>
        </w:rPr>
        <w:fldChar w:fldCharType="end"/>
      </w:r>
    </w:p>
    <w:p w14:paraId="6EF81910" w14:textId="6C0C1D3D" w:rsidR="005A4642" w:rsidRDefault="005A4642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Muhafaza ve taşıma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_Toc161049095 \h </w:instrText>
      </w:r>
      <w:r>
        <w:rPr>
          <w:noProof/>
        </w:rPr>
      </w:r>
      <w:r>
        <w:rPr>
          <w:noProof/>
        </w:rPr>
        <w:fldChar w:fldCharType="separate"/>
      </w:r>
      <w:r w:rsidR="00CE6479">
        <w:rPr>
          <w:noProof/>
        </w:rPr>
        <w:t>5</w:t>
      </w:r>
      <w:r>
        <w:rPr>
          <w:noProof/>
        </w:rPr>
        <w:fldChar w:fldCharType="end"/>
      </w:r>
    </w:p>
    <w:p w14:paraId="3EE66117" w14:textId="237850FB" w:rsidR="005A4642" w:rsidRDefault="005A4642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Çeşitli hükümler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_Toc161049096 \h </w:instrText>
      </w:r>
      <w:r>
        <w:rPr>
          <w:noProof/>
        </w:rPr>
      </w:r>
      <w:r>
        <w:rPr>
          <w:noProof/>
        </w:rPr>
        <w:fldChar w:fldCharType="separate"/>
      </w:r>
      <w:r w:rsidR="00CE6479">
        <w:rPr>
          <w:noProof/>
        </w:rPr>
        <w:t>5</w:t>
      </w:r>
      <w:r>
        <w:rPr>
          <w:noProof/>
        </w:rPr>
        <w:fldChar w:fldCharType="end"/>
      </w:r>
    </w:p>
    <w:p w14:paraId="272786F3" w14:textId="5634E71E" w:rsidR="005A4642" w:rsidRDefault="005A4642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Kaynaklar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_Toc161049097 \h </w:instrText>
      </w:r>
      <w:r>
        <w:rPr>
          <w:noProof/>
        </w:rPr>
      </w:r>
      <w:r>
        <w:rPr>
          <w:noProof/>
        </w:rPr>
        <w:fldChar w:fldCharType="separate"/>
      </w:r>
      <w:r w:rsidR="00CE6479">
        <w:rPr>
          <w:noProof/>
        </w:rPr>
        <w:t>6</w:t>
      </w:r>
      <w:r>
        <w:rPr>
          <w:noProof/>
        </w:rPr>
        <w:fldChar w:fldCharType="end"/>
      </w:r>
    </w:p>
    <w:p w14:paraId="450537C4" w14:textId="5D33F870" w:rsidR="0021538C" w:rsidRDefault="00F83D26">
      <w:pPr>
        <w:spacing w:after="200" w:line="276" w:lineRule="auto"/>
        <w:jc w:val="left"/>
      </w:pPr>
      <w:r>
        <w:fldChar w:fldCharType="end"/>
      </w:r>
    </w:p>
    <w:p w14:paraId="0DD894E5" w14:textId="521964C8" w:rsidR="00576AA6" w:rsidRDefault="00576AA6">
      <w:pPr>
        <w:spacing w:after="200" w:line="276" w:lineRule="auto"/>
        <w:jc w:val="left"/>
      </w:pPr>
      <w:r>
        <w:br w:type="page"/>
      </w:r>
    </w:p>
    <w:p w14:paraId="333C4059" w14:textId="77777777" w:rsidR="0064398C" w:rsidRDefault="0064398C" w:rsidP="00B2012B">
      <w:pPr>
        <w:sectPr w:rsidR="0064398C" w:rsidSect="00576AA6"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2A01C8B2" w14:textId="77777777" w:rsidR="007F47D8" w:rsidRPr="00CE1320" w:rsidRDefault="007F47D8" w:rsidP="007F47D8">
      <w:pPr>
        <w:pStyle w:val="Balk1"/>
      </w:pPr>
      <w:bookmarkStart w:id="7" w:name="_Toc66958042"/>
      <w:bookmarkStart w:id="8" w:name="_Toc161049050"/>
      <w:bookmarkStart w:id="9" w:name="_Toc475177336"/>
      <w:r w:rsidRPr="00CE1320">
        <w:lastRenderedPageBreak/>
        <w:t>Kapsam</w:t>
      </w:r>
      <w:bookmarkEnd w:id="7"/>
      <w:bookmarkEnd w:id="8"/>
    </w:p>
    <w:p w14:paraId="2A83783A" w14:textId="77777777" w:rsidR="00334D2A" w:rsidRDefault="004E10E5" w:rsidP="007F47D8">
      <w:r>
        <w:t>Bu standart, ana bileşeni domates ve domates mamulleri olan tüketime hazır makarna sosunu kapsar. Toz sos karışımını kapsamaz</w:t>
      </w:r>
      <w:r w:rsidDel="004E10E5">
        <w:t xml:space="preserve"> </w:t>
      </w:r>
      <w:r w:rsidR="00334D2A">
        <w:t xml:space="preserve"> </w:t>
      </w:r>
    </w:p>
    <w:p w14:paraId="217D1089" w14:textId="5B5A6B4B" w:rsidR="007F47D8" w:rsidRDefault="00334D2A" w:rsidP="007F47D8">
      <w:r>
        <w:t>Bu standart metninde bundan sonra hazır makarna sosu ifadesi yerine makarna sosu ifadesi kullanılacaktır</w:t>
      </w:r>
      <w:r w:rsidR="0096073E">
        <w:t>.</w:t>
      </w:r>
    </w:p>
    <w:p w14:paraId="55F01044" w14:textId="77777777" w:rsidR="007F47D8" w:rsidRPr="00C42A62" w:rsidRDefault="007F47D8" w:rsidP="007F47D8">
      <w:pPr>
        <w:pStyle w:val="Balk1"/>
        <w:rPr>
          <w:rFonts w:cs="Arial"/>
        </w:rPr>
      </w:pPr>
      <w:bookmarkStart w:id="10" w:name="_Toc471741800"/>
      <w:bookmarkStart w:id="11" w:name="_Toc66958043"/>
      <w:bookmarkStart w:id="12" w:name="_Toc161049051"/>
      <w:bookmarkStart w:id="13" w:name="_Toc184575185"/>
      <w:bookmarkStart w:id="14" w:name="_Toc187124016"/>
      <w:bookmarkStart w:id="15" w:name="_Toc187124104"/>
      <w:bookmarkStart w:id="16" w:name="_Toc187124486"/>
      <w:r>
        <w:rPr>
          <w:rFonts w:cs="Arial"/>
        </w:rPr>
        <w:t>Bağlayıcı atıflar</w:t>
      </w:r>
      <w:bookmarkEnd w:id="10"/>
      <w:bookmarkEnd w:id="11"/>
      <w:bookmarkEnd w:id="12"/>
    </w:p>
    <w:p w14:paraId="75ACD8E4" w14:textId="77777777" w:rsidR="007F47D8" w:rsidRDefault="007F47D8" w:rsidP="007F47D8">
      <w:pPr>
        <w:tabs>
          <w:tab w:val="left" w:pos="1000"/>
        </w:tabs>
        <w:adjustRightInd w:val="0"/>
      </w:pPr>
      <w:r>
        <w:t xml:space="preserve">Bu </w:t>
      </w:r>
      <w:r w:rsidRPr="00091E46">
        <w:t>standartta diğer standart ve/veya dokümanlara atıf yapılmaktadır. Bu atıflar metin içerisinde uygun yerlerde belirtilmiş ve aşağıda liste halinde verilmiştir. Tarihli atıflarda, yalnızca alıntı yapılan baskı geçerlidir. Tarihli olmayan</w:t>
      </w:r>
      <w:r w:rsidRPr="00510947">
        <w:t xml:space="preserve"> dokümanlar için, atıf yapılan dokümanın (tüm tadiller dâhil) son baskısı geçerlidir. * İşaretli olanlar</w:t>
      </w:r>
      <w:r w:rsidRPr="004F0380">
        <w:t xml:space="preserve"> bu standardın basıldığı tarihte İngilizce metin olarak yayımlanmış olan Türk Standartlarıdır.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81"/>
        <w:gridCol w:w="4122"/>
        <w:gridCol w:w="3925"/>
      </w:tblGrid>
      <w:tr w:rsidR="006B3D49" w:rsidRPr="008C472D" w14:paraId="4B6E3C10" w14:textId="77777777" w:rsidTr="0050709F">
        <w:tc>
          <w:tcPr>
            <w:tcW w:w="1581" w:type="dxa"/>
          </w:tcPr>
          <w:p w14:paraId="03099B04" w14:textId="77777777" w:rsidR="006B3D49" w:rsidRPr="00540539" w:rsidRDefault="006B3D49" w:rsidP="006B3D49">
            <w:pPr>
              <w:jc w:val="center"/>
              <w:rPr>
                <w:sz w:val="20"/>
                <w:szCs w:val="20"/>
              </w:rPr>
            </w:pPr>
            <w:r w:rsidRPr="00540539">
              <w:rPr>
                <w:sz w:val="20"/>
                <w:szCs w:val="20"/>
              </w:rPr>
              <w:t>TS No</w:t>
            </w:r>
          </w:p>
        </w:tc>
        <w:tc>
          <w:tcPr>
            <w:tcW w:w="4122" w:type="dxa"/>
          </w:tcPr>
          <w:p w14:paraId="228CA96B" w14:textId="77777777" w:rsidR="006B3D49" w:rsidRPr="00540539" w:rsidRDefault="006B3D49" w:rsidP="006B3D49">
            <w:pPr>
              <w:jc w:val="center"/>
              <w:rPr>
                <w:sz w:val="20"/>
                <w:szCs w:val="20"/>
              </w:rPr>
            </w:pPr>
            <w:r w:rsidRPr="00540539">
              <w:rPr>
                <w:sz w:val="20"/>
                <w:szCs w:val="20"/>
              </w:rPr>
              <w:t>Türkçe Adı</w:t>
            </w:r>
          </w:p>
        </w:tc>
        <w:tc>
          <w:tcPr>
            <w:tcW w:w="3925" w:type="dxa"/>
          </w:tcPr>
          <w:p w14:paraId="094C33DC" w14:textId="77777777" w:rsidR="006B3D49" w:rsidRPr="00540539" w:rsidRDefault="006B3D49" w:rsidP="006B3D49">
            <w:pPr>
              <w:jc w:val="center"/>
              <w:rPr>
                <w:sz w:val="20"/>
                <w:szCs w:val="20"/>
              </w:rPr>
            </w:pPr>
            <w:r w:rsidRPr="00540539">
              <w:rPr>
                <w:sz w:val="20"/>
                <w:szCs w:val="20"/>
              </w:rPr>
              <w:t>İngilizce Adı</w:t>
            </w:r>
          </w:p>
        </w:tc>
      </w:tr>
      <w:tr w:rsidR="004B664D" w:rsidRPr="008C472D" w14:paraId="7BB5DD4C" w14:textId="77777777" w:rsidTr="0050709F">
        <w:tc>
          <w:tcPr>
            <w:tcW w:w="1581" w:type="dxa"/>
          </w:tcPr>
          <w:p w14:paraId="54594EF2" w14:textId="2879B740" w:rsidR="004B664D" w:rsidRPr="00540539" w:rsidRDefault="004B664D" w:rsidP="00540539">
            <w:pPr>
              <w:rPr>
                <w:sz w:val="20"/>
                <w:szCs w:val="20"/>
              </w:rPr>
            </w:pPr>
            <w:r w:rsidRPr="00540539">
              <w:rPr>
                <w:sz w:val="20"/>
                <w:szCs w:val="20"/>
              </w:rPr>
              <w:t>TS ISO 763</w:t>
            </w:r>
          </w:p>
        </w:tc>
        <w:tc>
          <w:tcPr>
            <w:tcW w:w="4122" w:type="dxa"/>
          </w:tcPr>
          <w:p w14:paraId="01366F09" w14:textId="6077C919" w:rsidR="004B664D" w:rsidRPr="00540539" w:rsidRDefault="004B664D" w:rsidP="00540539">
            <w:pPr>
              <w:rPr>
                <w:sz w:val="20"/>
                <w:szCs w:val="20"/>
              </w:rPr>
            </w:pPr>
            <w:r w:rsidRPr="00540539">
              <w:rPr>
                <w:sz w:val="20"/>
                <w:szCs w:val="20"/>
              </w:rPr>
              <w:t>Meyve ve sebze mamulleri- Hidroklorik asitte çözünmeyen kül tayini</w:t>
            </w:r>
          </w:p>
        </w:tc>
        <w:tc>
          <w:tcPr>
            <w:tcW w:w="3925" w:type="dxa"/>
          </w:tcPr>
          <w:p w14:paraId="204E6CEF" w14:textId="6E6A9C6C" w:rsidR="004B664D" w:rsidRPr="00540539" w:rsidRDefault="004B664D" w:rsidP="00540539">
            <w:pPr>
              <w:rPr>
                <w:sz w:val="20"/>
                <w:szCs w:val="20"/>
              </w:rPr>
            </w:pPr>
            <w:proofErr w:type="spellStart"/>
            <w:r w:rsidRPr="00540539">
              <w:rPr>
                <w:sz w:val="20"/>
                <w:szCs w:val="20"/>
              </w:rPr>
              <w:t>Fruit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and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vegetable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products</w:t>
            </w:r>
            <w:proofErr w:type="spellEnd"/>
            <w:r w:rsidRPr="00540539">
              <w:rPr>
                <w:sz w:val="20"/>
                <w:szCs w:val="20"/>
              </w:rPr>
              <w:t xml:space="preserve">- </w:t>
            </w:r>
            <w:proofErr w:type="spellStart"/>
            <w:r w:rsidRPr="00540539">
              <w:rPr>
                <w:sz w:val="20"/>
                <w:szCs w:val="20"/>
              </w:rPr>
              <w:t>Determination</w:t>
            </w:r>
            <w:proofErr w:type="spellEnd"/>
            <w:r w:rsidRPr="00540539">
              <w:rPr>
                <w:sz w:val="20"/>
                <w:szCs w:val="20"/>
              </w:rPr>
              <w:t xml:space="preserve"> of </w:t>
            </w:r>
            <w:proofErr w:type="spellStart"/>
            <w:r w:rsidRPr="00540539">
              <w:rPr>
                <w:sz w:val="20"/>
                <w:szCs w:val="20"/>
              </w:rPr>
              <w:t>ash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ınsoluble</w:t>
            </w:r>
            <w:proofErr w:type="spellEnd"/>
            <w:r w:rsidRPr="00540539">
              <w:rPr>
                <w:sz w:val="20"/>
                <w:szCs w:val="20"/>
              </w:rPr>
              <w:t xml:space="preserve"> in </w:t>
            </w:r>
            <w:proofErr w:type="spellStart"/>
            <w:r w:rsidRPr="00540539">
              <w:rPr>
                <w:sz w:val="20"/>
                <w:szCs w:val="20"/>
              </w:rPr>
              <w:t>hydrochoric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acid</w:t>
            </w:r>
            <w:proofErr w:type="spellEnd"/>
          </w:p>
        </w:tc>
      </w:tr>
      <w:tr w:rsidR="004B664D" w:rsidRPr="008C472D" w14:paraId="2F5400D6" w14:textId="77777777" w:rsidTr="0050709F">
        <w:tc>
          <w:tcPr>
            <w:tcW w:w="1581" w:type="dxa"/>
          </w:tcPr>
          <w:p w14:paraId="28CCC73D" w14:textId="5ED59CD2" w:rsidR="004B664D" w:rsidRPr="00540539" w:rsidRDefault="004B664D" w:rsidP="004B664D">
            <w:pPr>
              <w:rPr>
                <w:sz w:val="20"/>
                <w:szCs w:val="20"/>
              </w:rPr>
            </w:pPr>
            <w:r w:rsidRPr="00540539">
              <w:rPr>
                <w:rFonts w:cs="Arial"/>
                <w:sz w:val="20"/>
                <w:szCs w:val="20"/>
              </w:rPr>
              <w:t>TS 2664</w:t>
            </w:r>
          </w:p>
        </w:tc>
        <w:tc>
          <w:tcPr>
            <w:tcW w:w="4122" w:type="dxa"/>
          </w:tcPr>
          <w:p w14:paraId="53043943" w14:textId="43EE052C" w:rsidR="004B664D" w:rsidRPr="00540539" w:rsidRDefault="004B664D" w:rsidP="004B664D">
            <w:pPr>
              <w:rPr>
                <w:sz w:val="20"/>
                <w:szCs w:val="20"/>
              </w:rPr>
            </w:pPr>
            <w:r w:rsidRPr="00540539">
              <w:rPr>
                <w:sz w:val="20"/>
                <w:szCs w:val="20"/>
              </w:rPr>
              <w:t>Bitkisel sıvı yağlı barbunya pilaki konservesi</w:t>
            </w:r>
          </w:p>
        </w:tc>
        <w:tc>
          <w:tcPr>
            <w:tcW w:w="3925" w:type="dxa"/>
          </w:tcPr>
          <w:p w14:paraId="6415B1D4" w14:textId="1D493D82" w:rsidR="004B664D" w:rsidRPr="00540539" w:rsidRDefault="004B664D" w:rsidP="004B664D">
            <w:pPr>
              <w:rPr>
                <w:sz w:val="20"/>
                <w:szCs w:val="20"/>
                <w:lang w:val="en-US"/>
              </w:rPr>
            </w:pPr>
            <w:proofErr w:type="spellStart"/>
            <w:r w:rsidRPr="00540539">
              <w:rPr>
                <w:sz w:val="20"/>
                <w:szCs w:val="20"/>
              </w:rPr>
              <w:t>Canned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stewed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spotted-redbeans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with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vegetable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oil</w:t>
            </w:r>
            <w:proofErr w:type="spellEnd"/>
          </w:p>
        </w:tc>
      </w:tr>
      <w:tr w:rsidR="004B664D" w:rsidRPr="008C472D" w14:paraId="7D44C7AB" w14:textId="77777777" w:rsidTr="00BB69DB">
        <w:tc>
          <w:tcPr>
            <w:tcW w:w="1581" w:type="dxa"/>
          </w:tcPr>
          <w:p w14:paraId="631DF187" w14:textId="67EE1BED" w:rsidR="004B664D" w:rsidRPr="00540539" w:rsidRDefault="004B664D" w:rsidP="004B664D">
            <w:pPr>
              <w:rPr>
                <w:sz w:val="20"/>
                <w:szCs w:val="20"/>
              </w:rPr>
            </w:pPr>
            <w:r w:rsidRPr="00540539">
              <w:rPr>
                <w:rFonts w:cs="Arial"/>
                <w:bCs/>
                <w:sz w:val="20"/>
                <w:szCs w:val="20"/>
              </w:rPr>
              <w:t>TS EN ISO 6579-1*</w:t>
            </w:r>
          </w:p>
        </w:tc>
        <w:tc>
          <w:tcPr>
            <w:tcW w:w="4122" w:type="dxa"/>
          </w:tcPr>
          <w:p w14:paraId="1B6F0EB7" w14:textId="34B243CA" w:rsidR="004B664D" w:rsidRPr="00540539" w:rsidRDefault="004B664D" w:rsidP="004B664D">
            <w:pPr>
              <w:rPr>
                <w:bCs/>
                <w:sz w:val="20"/>
                <w:szCs w:val="20"/>
              </w:rPr>
            </w:pPr>
            <w:r w:rsidRPr="00540539">
              <w:rPr>
                <w:rFonts w:cs="Arial"/>
                <w:bCs/>
                <w:sz w:val="20"/>
                <w:szCs w:val="20"/>
              </w:rPr>
              <w:t xml:space="preserve">Besin zincirinin mikrobiyolojisi - </w:t>
            </w:r>
            <w:proofErr w:type="spellStart"/>
            <w:r w:rsidRPr="00540539">
              <w:rPr>
                <w:rFonts w:cs="Arial"/>
                <w:bCs/>
                <w:i/>
                <w:sz w:val="20"/>
                <w:szCs w:val="20"/>
              </w:rPr>
              <w:t>Salmonella</w:t>
            </w:r>
            <w:r w:rsidRPr="00540539">
              <w:rPr>
                <w:rFonts w:cs="Arial"/>
                <w:bCs/>
                <w:sz w:val="20"/>
                <w:szCs w:val="20"/>
              </w:rPr>
              <w:t>'nın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tespiti, sayımı ve </w:t>
            </w:r>
            <w:proofErr w:type="spellStart"/>
            <w:r w:rsidRPr="00540539">
              <w:rPr>
                <w:rFonts w:cs="Arial"/>
                <w:bCs/>
                <w:sz w:val="20"/>
                <w:szCs w:val="20"/>
              </w:rPr>
              <w:t>serotiplendirmesi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için yatay yöntem - Bölüm 1: </w:t>
            </w:r>
            <w:proofErr w:type="spellStart"/>
            <w:r w:rsidRPr="00540539">
              <w:rPr>
                <w:rFonts w:cs="Arial"/>
                <w:bCs/>
                <w:i/>
                <w:sz w:val="20"/>
                <w:szCs w:val="20"/>
              </w:rPr>
              <w:t>Salmonella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rFonts w:cs="Arial"/>
                <w:bCs/>
                <w:sz w:val="20"/>
                <w:szCs w:val="20"/>
              </w:rPr>
              <w:t>spp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3925" w:type="dxa"/>
          </w:tcPr>
          <w:p w14:paraId="6A5941F8" w14:textId="35DF7D6A" w:rsidR="004B664D" w:rsidRPr="00540539" w:rsidRDefault="004B664D" w:rsidP="004B664D">
            <w:pPr>
              <w:rPr>
                <w:sz w:val="20"/>
                <w:szCs w:val="20"/>
              </w:rPr>
            </w:pPr>
            <w:proofErr w:type="spellStart"/>
            <w:r w:rsidRPr="00540539">
              <w:rPr>
                <w:rFonts w:cs="Arial"/>
                <w:bCs/>
                <w:sz w:val="20"/>
                <w:szCs w:val="20"/>
              </w:rPr>
              <w:t>Microbiology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540539">
              <w:rPr>
                <w:rFonts w:cs="Arial"/>
                <w:bCs/>
                <w:sz w:val="20"/>
                <w:szCs w:val="20"/>
              </w:rPr>
              <w:t>the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rFonts w:cs="Arial"/>
                <w:bCs/>
                <w:sz w:val="20"/>
                <w:szCs w:val="20"/>
              </w:rPr>
              <w:t>food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rFonts w:cs="Arial"/>
                <w:bCs/>
                <w:sz w:val="20"/>
                <w:szCs w:val="20"/>
              </w:rPr>
              <w:t>chain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- </w:t>
            </w:r>
            <w:proofErr w:type="spellStart"/>
            <w:r w:rsidRPr="00540539">
              <w:rPr>
                <w:rFonts w:cs="Arial"/>
                <w:bCs/>
                <w:sz w:val="20"/>
                <w:szCs w:val="20"/>
              </w:rPr>
              <w:t>Horizontal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rFonts w:cs="Arial"/>
                <w:bCs/>
                <w:sz w:val="20"/>
                <w:szCs w:val="20"/>
              </w:rPr>
              <w:t>method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rFonts w:cs="Arial"/>
                <w:bCs/>
                <w:sz w:val="20"/>
                <w:szCs w:val="20"/>
              </w:rPr>
              <w:t>for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rFonts w:cs="Arial"/>
                <w:bCs/>
                <w:sz w:val="20"/>
                <w:szCs w:val="20"/>
              </w:rPr>
              <w:t>the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rFonts w:cs="Arial"/>
                <w:bCs/>
                <w:sz w:val="20"/>
                <w:szCs w:val="20"/>
              </w:rPr>
              <w:t>detection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540539">
              <w:rPr>
                <w:rFonts w:cs="Arial"/>
                <w:bCs/>
                <w:sz w:val="20"/>
                <w:szCs w:val="20"/>
              </w:rPr>
              <w:t>enumeration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rFonts w:cs="Arial"/>
                <w:bCs/>
                <w:sz w:val="20"/>
                <w:szCs w:val="20"/>
              </w:rPr>
              <w:t>and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rFonts w:cs="Arial"/>
                <w:bCs/>
                <w:sz w:val="20"/>
                <w:szCs w:val="20"/>
              </w:rPr>
              <w:t>serotyping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540539">
              <w:rPr>
                <w:rFonts w:cs="Arial"/>
                <w:bCs/>
                <w:i/>
                <w:sz w:val="20"/>
                <w:szCs w:val="20"/>
              </w:rPr>
              <w:t>Salmonella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- </w:t>
            </w:r>
            <w:proofErr w:type="spellStart"/>
            <w:r w:rsidRPr="00540539">
              <w:rPr>
                <w:rFonts w:cs="Arial"/>
                <w:bCs/>
                <w:sz w:val="20"/>
                <w:szCs w:val="20"/>
              </w:rPr>
              <w:t>Part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1: </w:t>
            </w:r>
            <w:proofErr w:type="spellStart"/>
            <w:r w:rsidRPr="00540539">
              <w:rPr>
                <w:rFonts w:cs="Arial"/>
                <w:bCs/>
                <w:sz w:val="20"/>
                <w:szCs w:val="20"/>
              </w:rPr>
              <w:t>Detection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540539">
              <w:rPr>
                <w:rFonts w:cs="Arial"/>
                <w:bCs/>
                <w:i/>
                <w:sz w:val="20"/>
                <w:szCs w:val="20"/>
              </w:rPr>
              <w:t>Salmonella</w:t>
            </w:r>
            <w:proofErr w:type="spellEnd"/>
            <w:r w:rsidRPr="00540539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rFonts w:cs="Arial"/>
                <w:bCs/>
                <w:i/>
                <w:sz w:val="20"/>
                <w:szCs w:val="20"/>
              </w:rPr>
              <w:t>spp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>. (ISO 6579-1:2017)</w:t>
            </w:r>
          </w:p>
        </w:tc>
      </w:tr>
      <w:tr w:rsidR="004B664D" w:rsidRPr="008C472D" w14:paraId="11AC8D14" w14:textId="77777777" w:rsidTr="00BB69DB">
        <w:tc>
          <w:tcPr>
            <w:tcW w:w="1581" w:type="dxa"/>
          </w:tcPr>
          <w:p w14:paraId="10716852" w14:textId="581A7453" w:rsidR="004B664D" w:rsidRPr="00540539" w:rsidRDefault="004B664D" w:rsidP="004B664D">
            <w:pPr>
              <w:rPr>
                <w:rFonts w:cs="Arial"/>
                <w:bCs/>
                <w:sz w:val="20"/>
                <w:szCs w:val="20"/>
              </w:rPr>
            </w:pPr>
            <w:r w:rsidRPr="00540539">
              <w:rPr>
                <w:rFonts w:cs="Arial"/>
                <w:bCs/>
                <w:sz w:val="20"/>
                <w:szCs w:val="20"/>
              </w:rPr>
              <w:t>TS 11359</w:t>
            </w:r>
          </w:p>
        </w:tc>
        <w:tc>
          <w:tcPr>
            <w:tcW w:w="4122" w:type="dxa"/>
          </w:tcPr>
          <w:p w14:paraId="69BBDE10" w14:textId="39E693A3" w:rsidR="004B664D" w:rsidRPr="00540539" w:rsidRDefault="004B664D" w:rsidP="004B664D">
            <w:pPr>
              <w:rPr>
                <w:rFonts w:cs="Arial"/>
                <w:bCs/>
                <w:sz w:val="20"/>
                <w:szCs w:val="20"/>
              </w:rPr>
            </w:pPr>
            <w:r w:rsidRPr="00540539">
              <w:rPr>
                <w:rFonts w:cs="Arial"/>
                <w:bCs/>
                <w:sz w:val="20"/>
                <w:szCs w:val="20"/>
              </w:rPr>
              <w:t>Ambalajlanmış madde ve mamuller</w:t>
            </w:r>
            <w:r w:rsidR="00893832" w:rsidRPr="00540539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0539">
              <w:rPr>
                <w:rFonts w:cs="Arial"/>
                <w:bCs/>
                <w:sz w:val="20"/>
                <w:szCs w:val="20"/>
              </w:rPr>
              <w:t>-</w:t>
            </w:r>
            <w:r w:rsidR="00893832" w:rsidRPr="00540539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40539">
              <w:rPr>
                <w:rFonts w:cs="Arial"/>
                <w:bCs/>
                <w:sz w:val="20"/>
                <w:szCs w:val="20"/>
              </w:rPr>
              <w:t>Kütle ve hacimlerinin kontrol esasları</w:t>
            </w:r>
          </w:p>
        </w:tc>
        <w:tc>
          <w:tcPr>
            <w:tcW w:w="3925" w:type="dxa"/>
          </w:tcPr>
          <w:p w14:paraId="67430891" w14:textId="60135E93" w:rsidR="004B664D" w:rsidRPr="00540539" w:rsidRDefault="004B664D">
            <w:pPr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540539">
              <w:rPr>
                <w:rFonts w:cs="Arial"/>
                <w:bCs/>
                <w:sz w:val="20"/>
                <w:szCs w:val="20"/>
              </w:rPr>
              <w:t>Determination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540539">
              <w:rPr>
                <w:rFonts w:cs="Arial"/>
                <w:bCs/>
                <w:sz w:val="20"/>
                <w:szCs w:val="20"/>
              </w:rPr>
              <w:t>Mass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rFonts w:cs="Arial"/>
                <w:bCs/>
                <w:sz w:val="20"/>
                <w:szCs w:val="20"/>
              </w:rPr>
              <w:t>and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Volume of </w:t>
            </w:r>
            <w:proofErr w:type="spellStart"/>
            <w:r w:rsidR="00893832" w:rsidRPr="00540539">
              <w:rPr>
                <w:rFonts w:cs="Arial"/>
                <w:bCs/>
                <w:sz w:val="20"/>
                <w:szCs w:val="20"/>
              </w:rPr>
              <w:t>t</w:t>
            </w:r>
            <w:r w:rsidRPr="00540539">
              <w:rPr>
                <w:rFonts w:cs="Arial"/>
                <w:bCs/>
                <w:sz w:val="20"/>
                <w:szCs w:val="20"/>
              </w:rPr>
              <w:t>he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="00893832" w:rsidRPr="00540539">
              <w:rPr>
                <w:rFonts w:cs="Arial"/>
                <w:bCs/>
                <w:sz w:val="20"/>
                <w:szCs w:val="20"/>
              </w:rPr>
              <w:t>p</w:t>
            </w:r>
            <w:r w:rsidRPr="00540539">
              <w:rPr>
                <w:rFonts w:cs="Arial"/>
                <w:bCs/>
                <w:sz w:val="20"/>
                <w:szCs w:val="20"/>
              </w:rPr>
              <w:t>re-</w:t>
            </w:r>
            <w:r w:rsidR="00893832" w:rsidRPr="00540539">
              <w:rPr>
                <w:rFonts w:cs="Arial"/>
                <w:bCs/>
                <w:sz w:val="20"/>
                <w:szCs w:val="20"/>
              </w:rPr>
              <w:t>p</w:t>
            </w:r>
            <w:r w:rsidRPr="00540539">
              <w:rPr>
                <w:rFonts w:cs="Arial"/>
                <w:bCs/>
                <w:sz w:val="20"/>
                <w:szCs w:val="20"/>
              </w:rPr>
              <w:t>acked</w:t>
            </w:r>
            <w:proofErr w:type="spellEnd"/>
            <w:r w:rsidRPr="00540539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="00893832" w:rsidRPr="00540539">
              <w:rPr>
                <w:rFonts w:cs="Arial"/>
                <w:bCs/>
                <w:sz w:val="20"/>
                <w:szCs w:val="20"/>
              </w:rPr>
              <w:t>g</w:t>
            </w:r>
            <w:r w:rsidRPr="00540539">
              <w:rPr>
                <w:rFonts w:cs="Arial"/>
                <w:bCs/>
                <w:sz w:val="20"/>
                <w:szCs w:val="20"/>
              </w:rPr>
              <w:t>oods</w:t>
            </w:r>
            <w:proofErr w:type="spellEnd"/>
          </w:p>
        </w:tc>
      </w:tr>
      <w:tr w:rsidR="004B664D" w:rsidRPr="008C472D" w14:paraId="7060A4B0" w14:textId="77777777" w:rsidTr="00BB69DB">
        <w:tc>
          <w:tcPr>
            <w:tcW w:w="1581" w:type="dxa"/>
          </w:tcPr>
          <w:p w14:paraId="1453113F" w14:textId="220DCF49" w:rsidR="004B664D" w:rsidRPr="00540539" w:rsidRDefault="004B664D" w:rsidP="004B664D">
            <w:pPr>
              <w:rPr>
                <w:rFonts w:cs="Arial"/>
                <w:bCs/>
                <w:sz w:val="20"/>
                <w:szCs w:val="20"/>
              </w:rPr>
            </w:pPr>
            <w:r w:rsidRPr="00540539">
              <w:rPr>
                <w:sz w:val="20"/>
                <w:szCs w:val="20"/>
              </w:rPr>
              <w:t>TS EN 15763*</w:t>
            </w:r>
          </w:p>
        </w:tc>
        <w:tc>
          <w:tcPr>
            <w:tcW w:w="4122" w:type="dxa"/>
          </w:tcPr>
          <w:p w14:paraId="51C95230" w14:textId="05C96DE3" w:rsidR="004B664D" w:rsidRPr="00540539" w:rsidRDefault="004B664D" w:rsidP="004B664D">
            <w:pPr>
              <w:rPr>
                <w:rFonts w:cs="Arial"/>
                <w:bCs/>
                <w:sz w:val="20"/>
                <w:szCs w:val="20"/>
              </w:rPr>
            </w:pPr>
            <w:r w:rsidRPr="00540539">
              <w:rPr>
                <w:bCs/>
                <w:sz w:val="20"/>
                <w:szCs w:val="20"/>
              </w:rPr>
              <w:t xml:space="preserve">Gıdalar - Eser elementlerin tayini - Basınç altında parçalama işleminden sonra arsenik, kurşun, kadmiyum ve civanın </w:t>
            </w:r>
            <w:proofErr w:type="spellStart"/>
            <w:r w:rsidRPr="00540539">
              <w:rPr>
                <w:bCs/>
                <w:sz w:val="20"/>
                <w:szCs w:val="20"/>
              </w:rPr>
              <w:t>indüktif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çift plazma kütle </w:t>
            </w:r>
            <w:proofErr w:type="spellStart"/>
            <w:r w:rsidRPr="00540539">
              <w:rPr>
                <w:bCs/>
                <w:sz w:val="20"/>
                <w:szCs w:val="20"/>
              </w:rPr>
              <w:t>spektometri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uygulaması (ICP-MS) ile tayini</w:t>
            </w:r>
          </w:p>
        </w:tc>
        <w:tc>
          <w:tcPr>
            <w:tcW w:w="3925" w:type="dxa"/>
          </w:tcPr>
          <w:p w14:paraId="3362CD09" w14:textId="1B894315" w:rsidR="004B664D" w:rsidRPr="00540539" w:rsidRDefault="004B664D" w:rsidP="0054053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540539">
              <w:rPr>
                <w:sz w:val="20"/>
                <w:szCs w:val="20"/>
              </w:rPr>
              <w:t>Food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stuffs</w:t>
            </w:r>
            <w:proofErr w:type="spellEnd"/>
            <w:r w:rsidRPr="00540539">
              <w:rPr>
                <w:sz w:val="20"/>
                <w:szCs w:val="20"/>
              </w:rPr>
              <w:t xml:space="preserve"> - </w:t>
            </w:r>
            <w:proofErr w:type="spellStart"/>
            <w:r w:rsidRPr="00540539">
              <w:rPr>
                <w:sz w:val="20"/>
                <w:szCs w:val="20"/>
              </w:rPr>
              <w:t>Determination</w:t>
            </w:r>
            <w:proofErr w:type="spellEnd"/>
            <w:r w:rsidRPr="00540539">
              <w:rPr>
                <w:sz w:val="20"/>
                <w:szCs w:val="20"/>
              </w:rPr>
              <w:t xml:space="preserve"> of </w:t>
            </w:r>
            <w:proofErr w:type="spellStart"/>
            <w:r w:rsidRPr="00540539">
              <w:rPr>
                <w:sz w:val="20"/>
                <w:szCs w:val="20"/>
              </w:rPr>
              <w:t>trace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elements</w:t>
            </w:r>
            <w:proofErr w:type="spellEnd"/>
            <w:r w:rsidRPr="00540539">
              <w:rPr>
                <w:sz w:val="20"/>
                <w:szCs w:val="20"/>
              </w:rPr>
              <w:t xml:space="preserve"> - </w:t>
            </w:r>
            <w:proofErr w:type="spellStart"/>
            <w:r w:rsidRPr="00540539">
              <w:rPr>
                <w:sz w:val="20"/>
                <w:szCs w:val="20"/>
              </w:rPr>
              <w:t>Determination</w:t>
            </w:r>
            <w:proofErr w:type="spellEnd"/>
            <w:r w:rsidRPr="00540539">
              <w:rPr>
                <w:sz w:val="20"/>
                <w:szCs w:val="20"/>
              </w:rPr>
              <w:t xml:space="preserve"> of </w:t>
            </w:r>
            <w:proofErr w:type="spellStart"/>
            <w:r w:rsidRPr="00540539">
              <w:rPr>
                <w:sz w:val="20"/>
                <w:szCs w:val="20"/>
              </w:rPr>
              <w:t>arsenic</w:t>
            </w:r>
            <w:proofErr w:type="spellEnd"/>
            <w:r w:rsidRPr="00540539">
              <w:rPr>
                <w:sz w:val="20"/>
                <w:szCs w:val="20"/>
              </w:rPr>
              <w:t xml:space="preserve"> ,</w:t>
            </w:r>
            <w:proofErr w:type="spellStart"/>
            <w:r w:rsidRPr="00540539">
              <w:rPr>
                <w:sz w:val="20"/>
                <w:szCs w:val="20"/>
              </w:rPr>
              <w:t>cadmium</w:t>
            </w:r>
            <w:proofErr w:type="spellEnd"/>
            <w:r w:rsidRPr="00540539">
              <w:rPr>
                <w:sz w:val="20"/>
                <w:szCs w:val="20"/>
              </w:rPr>
              <w:t xml:space="preserve">, </w:t>
            </w:r>
            <w:proofErr w:type="spellStart"/>
            <w:r w:rsidRPr="00540539">
              <w:rPr>
                <w:sz w:val="20"/>
                <w:szCs w:val="20"/>
              </w:rPr>
              <w:t>mercury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and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lead</w:t>
            </w:r>
            <w:proofErr w:type="spellEnd"/>
            <w:r w:rsidRPr="00540539">
              <w:rPr>
                <w:sz w:val="20"/>
                <w:szCs w:val="20"/>
              </w:rPr>
              <w:t xml:space="preserve"> in </w:t>
            </w:r>
            <w:proofErr w:type="spellStart"/>
            <w:r w:rsidRPr="00540539">
              <w:rPr>
                <w:sz w:val="20"/>
                <w:szCs w:val="20"/>
              </w:rPr>
              <w:t>foodstuffs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by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inductively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coupled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plasma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mass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spectrometry</w:t>
            </w:r>
            <w:proofErr w:type="spellEnd"/>
            <w:r w:rsidRPr="00540539">
              <w:rPr>
                <w:sz w:val="20"/>
                <w:szCs w:val="20"/>
              </w:rPr>
              <w:t xml:space="preserve"> (ICP-MS) </w:t>
            </w:r>
            <w:proofErr w:type="spellStart"/>
            <w:r w:rsidRPr="00540539">
              <w:rPr>
                <w:sz w:val="20"/>
                <w:szCs w:val="20"/>
              </w:rPr>
              <w:t>after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pressure</w:t>
            </w:r>
            <w:proofErr w:type="spellEnd"/>
            <w:r w:rsidRPr="00540539">
              <w:rPr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sz w:val="20"/>
                <w:szCs w:val="20"/>
              </w:rPr>
              <w:t>digestion</w:t>
            </w:r>
            <w:proofErr w:type="spellEnd"/>
          </w:p>
        </w:tc>
      </w:tr>
      <w:tr w:rsidR="004B664D" w:rsidRPr="008C472D" w14:paraId="5095367B" w14:textId="77777777" w:rsidTr="00BB69DB">
        <w:tc>
          <w:tcPr>
            <w:tcW w:w="1581" w:type="dxa"/>
          </w:tcPr>
          <w:p w14:paraId="52ACDFA2" w14:textId="62201853" w:rsidR="004B664D" w:rsidRPr="00540539" w:rsidRDefault="004B664D" w:rsidP="004B664D">
            <w:pPr>
              <w:rPr>
                <w:sz w:val="20"/>
                <w:szCs w:val="20"/>
              </w:rPr>
            </w:pPr>
            <w:r w:rsidRPr="00540539">
              <w:rPr>
                <w:sz w:val="20"/>
                <w:szCs w:val="20"/>
              </w:rPr>
              <w:t>TS ISO 21527-1</w:t>
            </w:r>
          </w:p>
        </w:tc>
        <w:tc>
          <w:tcPr>
            <w:tcW w:w="4122" w:type="dxa"/>
          </w:tcPr>
          <w:p w14:paraId="4D0C3513" w14:textId="045209B7" w:rsidR="004B664D" w:rsidRPr="00540539" w:rsidRDefault="004B664D" w:rsidP="004B664D">
            <w:pPr>
              <w:rPr>
                <w:sz w:val="20"/>
                <w:szCs w:val="20"/>
              </w:rPr>
            </w:pPr>
            <w:r w:rsidRPr="00540539">
              <w:rPr>
                <w:bCs/>
                <w:sz w:val="20"/>
                <w:szCs w:val="20"/>
              </w:rPr>
              <w:t>Gıda ve hayvan yemleri mikrobiyolojisi - Maya ve küflerin sayımı için yatay yöntem - Bölüm 1: Su aktivitesi 0,95'ten yüksek olan ürünlerde koloni sayım tekniği</w:t>
            </w:r>
          </w:p>
        </w:tc>
        <w:tc>
          <w:tcPr>
            <w:tcW w:w="3925" w:type="dxa"/>
          </w:tcPr>
          <w:p w14:paraId="685CF0F8" w14:textId="5A4B51A0" w:rsidR="004B664D" w:rsidRPr="00540539" w:rsidRDefault="004B664D" w:rsidP="004B664D">
            <w:pPr>
              <w:rPr>
                <w:sz w:val="20"/>
                <w:szCs w:val="20"/>
                <w:lang w:val="en-US"/>
              </w:rPr>
            </w:pPr>
            <w:proofErr w:type="spellStart"/>
            <w:r w:rsidRPr="00540539">
              <w:rPr>
                <w:bCs/>
                <w:sz w:val="20"/>
                <w:szCs w:val="20"/>
              </w:rPr>
              <w:t>Microbiology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of </w:t>
            </w:r>
            <w:proofErr w:type="spellStart"/>
            <w:r w:rsidRPr="00540539">
              <w:rPr>
                <w:bCs/>
                <w:sz w:val="20"/>
                <w:szCs w:val="20"/>
              </w:rPr>
              <w:t>food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bCs/>
                <w:sz w:val="20"/>
                <w:szCs w:val="20"/>
              </w:rPr>
              <w:t>and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bCs/>
                <w:sz w:val="20"/>
                <w:szCs w:val="20"/>
              </w:rPr>
              <w:t>animal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bCs/>
                <w:sz w:val="20"/>
                <w:szCs w:val="20"/>
              </w:rPr>
              <w:t>feeding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bCs/>
                <w:sz w:val="20"/>
                <w:szCs w:val="20"/>
              </w:rPr>
              <w:t>stuffs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-- </w:t>
            </w:r>
            <w:proofErr w:type="spellStart"/>
            <w:r w:rsidRPr="00540539">
              <w:rPr>
                <w:bCs/>
                <w:sz w:val="20"/>
                <w:szCs w:val="20"/>
              </w:rPr>
              <w:t>Horizontal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bCs/>
                <w:sz w:val="20"/>
                <w:szCs w:val="20"/>
              </w:rPr>
              <w:t>method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bCs/>
                <w:sz w:val="20"/>
                <w:szCs w:val="20"/>
              </w:rPr>
              <w:t>for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bCs/>
                <w:sz w:val="20"/>
                <w:szCs w:val="20"/>
              </w:rPr>
              <w:t>the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bCs/>
                <w:sz w:val="20"/>
                <w:szCs w:val="20"/>
              </w:rPr>
              <w:t>enumeration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of </w:t>
            </w:r>
            <w:proofErr w:type="spellStart"/>
            <w:r w:rsidRPr="00540539">
              <w:rPr>
                <w:bCs/>
                <w:sz w:val="20"/>
                <w:szCs w:val="20"/>
              </w:rPr>
              <w:t>yeasts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bCs/>
                <w:sz w:val="20"/>
                <w:szCs w:val="20"/>
              </w:rPr>
              <w:t>and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bCs/>
                <w:sz w:val="20"/>
                <w:szCs w:val="20"/>
              </w:rPr>
              <w:t>moulds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-- </w:t>
            </w:r>
            <w:proofErr w:type="spellStart"/>
            <w:r w:rsidRPr="00540539">
              <w:rPr>
                <w:bCs/>
                <w:sz w:val="20"/>
                <w:szCs w:val="20"/>
              </w:rPr>
              <w:t>Part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1: </w:t>
            </w:r>
            <w:proofErr w:type="spellStart"/>
            <w:r w:rsidRPr="00540539">
              <w:rPr>
                <w:bCs/>
                <w:sz w:val="20"/>
                <w:szCs w:val="20"/>
              </w:rPr>
              <w:t>Colony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bCs/>
                <w:sz w:val="20"/>
                <w:szCs w:val="20"/>
              </w:rPr>
              <w:t>count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bCs/>
                <w:sz w:val="20"/>
                <w:szCs w:val="20"/>
              </w:rPr>
              <w:t>technique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in </w:t>
            </w:r>
            <w:proofErr w:type="spellStart"/>
            <w:r w:rsidRPr="00540539">
              <w:rPr>
                <w:bCs/>
                <w:sz w:val="20"/>
                <w:szCs w:val="20"/>
              </w:rPr>
              <w:t>products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bCs/>
                <w:sz w:val="20"/>
                <w:szCs w:val="20"/>
              </w:rPr>
              <w:t>with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bCs/>
                <w:sz w:val="20"/>
                <w:szCs w:val="20"/>
              </w:rPr>
              <w:t>water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bCs/>
                <w:sz w:val="20"/>
                <w:szCs w:val="20"/>
              </w:rPr>
              <w:t>activity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bCs/>
                <w:sz w:val="20"/>
                <w:szCs w:val="20"/>
              </w:rPr>
              <w:t>greater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0539">
              <w:rPr>
                <w:bCs/>
                <w:sz w:val="20"/>
                <w:szCs w:val="20"/>
              </w:rPr>
              <w:t>than</w:t>
            </w:r>
            <w:proofErr w:type="spellEnd"/>
            <w:r w:rsidRPr="00540539">
              <w:rPr>
                <w:bCs/>
                <w:sz w:val="20"/>
                <w:szCs w:val="20"/>
              </w:rPr>
              <w:t xml:space="preserve"> 0,95</w:t>
            </w:r>
          </w:p>
        </w:tc>
      </w:tr>
    </w:tbl>
    <w:p w14:paraId="364189FB" w14:textId="77777777" w:rsidR="007F47D8" w:rsidRPr="00BB7401" w:rsidRDefault="007F47D8" w:rsidP="007F47D8">
      <w:pPr>
        <w:pStyle w:val="Balk1"/>
      </w:pPr>
      <w:bookmarkStart w:id="17" w:name="_Toc147232860"/>
      <w:bookmarkStart w:id="18" w:name="_Toc161049068"/>
      <w:bookmarkStart w:id="19" w:name="_Toc184575186"/>
      <w:bookmarkStart w:id="20" w:name="_Toc187124017"/>
      <w:bookmarkStart w:id="21" w:name="_Toc187124105"/>
      <w:bookmarkStart w:id="22" w:name="_Toc187124487"/>
      <w:bookmarkStart w:id="23" w:name="_Toc264913504"/>
      <w:bookmarkStart w:id="24" w:name="_Toc266447938"/>
      <w:bookmarkStart w:id="25" w:name="_Toc349927029"/>
      <w:bookmarkStart w:id="26" w:name="_Toc471538258"/>
      <w:bookmarkStart w:id="27" w:name="_Toc471741801"/>
      <w:bookmarkStart w:id="28" w:name="_Toc66958044"/>
      <w:bookmarkStart w:id="29" w:name="_Toc161049069"/>
      <w:bookmarkEnd w:id="13"/>
      <w:bookmarkEnd w:id="14"/>
      <w:bookmarkEnd w:id="15"/>
      <w:bookmarkEnd w:id="16"/>
      <w:bookmarkEnd w:id="17"/>
      <w:bookmarkEnd w:id="18"/>
      <w:r w:rsidRPr="00BB7401">
        <w:t>Terimler ve ta</w:t>
      </w:r>
      <w:r>
        <w:t>nımlar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0B572ED7" w14:textId="77777777" w:rsidR="007F47D8" w:rsidRDefault="007F47D8" w:rsidP="007F47D8">
      <w:pPr>
        <w:pStyle w:val="TermNum"/>
      </w:pPr>
      <w:bookmarkStart w:id="30" w:name="_Toc349927030"/>
      <w:bookmarkStart w:id="31" w:name="_Toc471538259"/>
      <w:bookmarkStart w:id="32" w:name="_Toc471741802"/>
      <w:bookmarkStart w:id="33" w:name="_Toc404105387"/>
      <w:bookmarkStart w:id="34" w:name="_Toc184575189"/>
      <w:bookmarkStart w:id="35" w:name="_Toc187124020"/>
      <w:bookmarkStart w:id="36" w:name="_Toc187124108"/>
      <w:bookmarkStart w:id="37" w:name="_Toc187124490"/>
      <w:r w:rsidRPr="00BB7401">
        <w:t>3.1</w:t>
      </w:r>
      <w:bookmarkEnd w:id="30"/>
    </w:p>
    <w:bookmarkEnd w:id="31"/>
    <w:bookmarkEnd w:id="32"/>
    <w:bookmarkEnd w:id="33"/>
    <w:p w14:paraId="2AAC9A9D" w14:textId="16873E0B" w:rsidR="007F47D8" w:rsidRPr="00BB7401" w:rsidRDefault="0076052F" w:rsidP="007F47D8">
      <w:pPr>
        <w:pStyle w:val="Terms"/>
      </w:pPr>
      <w:r>
        <w:t>hazır makarna</w:t>
      </w:r>
      <w:r w:rsidR="007C2CEB">
        <w:t xml:space="preserve"> sosu</w:t>
      </w:r>
    </w:p>
    <w:p w14:paraId="52A107C7" w14:textId="14BB6015" w:rsidR="0076052F" w:rsidRDefault="004E10E5">
      <w:pPr>
        <w:pStyle w:val="Definition"/>
      </w:pPr>
      <w:bookmarkStart w:id="38" w:name="_Toc471741803"/>
      <w:r w:rsidRPr="004E10E5">
        <w:t xml:space="preserve">olgun ve kırmızı renkli domates veya domates mamullerine </w:t>
      </w:r>
      <w:r w:rsidR="0076052F">
        <w:t>(</w:t>
      </w:r>
      <w:r w:rsidRPr="004E10E5">
        <w:t xml:space="preserve">domates suyu, domates püresi, domates konservesi veya domates salçası vb.) uygulanan </w:t>
      </w:r>
      <w:proofErr w:type="spellStart"/>
      <w:r w:rsidRPr="004E10E5">
        <w:t>formülasyona</w:t>
      </w:r>
      <w:proofErr w:type="spellEnd"/>
      <w:r w:rsidRPr="004E10E5">
        <w:t xml:space="preserve"> ve isteğe bağlı olarak çeşni maddelerinin katılması ve</w:t>
      </w:r>
      <w:r w:rsidR="007841DA">
        <w:t xml:space="preserve"> gıda mevzuatına uygun katkı maddelerinin katılması ile</w:t>
      </w:r>
      <w:r w:rsidRPr="004E10E5">
        <w:t xml:space="preserve"> uygun ambalajlarda ısıl işleme tâbi tutulmasıyla elde edilen mamul</w:t>
      </w:r>
    </w:p>
    <w:p w14:paraId="67DB0E9A" w14:textId="77777777" w:rsidR="0076052F" w:rsidRDefault="0076052F" w:rsidP="00540539">
      <w:pPr>
        <w:pStyle w:val="TermNum"/>
      </w:pPr>
      <w:r>
        <w:t>3.2</w:t>
      </w:r>
    </w:p>
    <w:p w14:paraId="7016BAF9" w14:textId="1A0BDC81" w:rsidR="0076052F" w:rsidRDefault="0076052F" w:rsidP="00540539">
      <w:pPr>
        <w:pStyle w:val="Terms"/>
      </w:pPr>
      <w:r>
        <w:t>çeşni maddeleri</w:t>
      </w:r>
    </w:p>
    <w:p w14:paraId="62CB3111" w14:textId="77777777" w:rsidR="007841DA" w:rsidRDefault="0076052F">
      <w:pPr>
        <w:pStyle w:val="Definition"/>
      </w:pPr>
      <w:r>
        <w:t xml:space="preserve">makarna sosuna katılabilen soğan, </w:t>
      </w:r>
      <w:proofErr w:type="spellStart"/>
      <w:r>
        <w:t>sarmısak</w:t>
      </w:r>
      <w:proofErr w:type="spellEnd"/>
      <w:r>
        <w:t>, havuç, mantar, kırmızı biber parçacıkları (dilim, şerit vb.) ve kırmızı biber salçası, salam, sosis, kavrulmuş kıyma, sıvı bitkisel yağlar vb. maddeler</w:t>
      </w:r>
    </w:p>
    <w:p w14:paraId="738E1E02" w14:textId="77777777" w:rsidR="007841DA" w:rsidRDefault="007841DA" w:rsidP="00540539">
      <w:pPr>
        <w:pStyle w:val="TermNum"/>
      </w:pPr>
      <w:r>
        <w:lastRenderedPageBreak/>
        <w:t>3.3</w:t>
      </w:r>
    </w:p>
    <w:p w14:paraId="3AB44ED4" w14:textId="63964C52" w:rsidR="00085948" w:rsidRDefault="007841DA" w:rsidP="00540539">
      <w:pPr>
        <w:pStyle w:val="Terms"/>
        <w:rPr>
          <w:rFonts w:cs="Arial"/>
        </w:rPr>
      </w:pPr>
      <w:r>
        <w:t>katkı maddeleri</w:t>
      </w:r>
    </w:p>
    <w:p w14:paraId="3BB2787D" w14:textId="0B3162AC" w:rsidR="007841DA" w:rsidRPr="007841DA" w:rsidRDefault="007841DA">
      <w:pPr>
        <w:pStyle w:val="Definition"/>
      </w:pPr>
      <w:r w:rsidRPr="00077E6D">
        <w:t>makarna sosuna katılabilen tuz, gl</w:t>
      </w:r>
      <w:r w:rsidR="00334D2A" w:rsidRPr="00077E6D">
        <w:t>i</w:t>
      </w:r>
      <w:r w:rsidRPr="00077E6D">
        <w:t xml:space="preserve">koz şurubu yenilebilir, sitrik asit </w:t>
      </w:r>
      <w:proofErr w:type="spellStart"/>
      <w:r w:rsidRPr="00077E6D">
        <w:t>monohidrat</w:t>
      </w:r>
      <w:proofErr w:type="spellEnd"/>
      <w:r w:rsidRPr="00077E6D">
        <w:t xml:space="preserve">, beyaz şeker, </w:t>
      </w:r>
      <w:r w:rsidR="00495457" w:rsidRPr="00077E6D">
        <w:t>nişasta - yenilebilir, soya fasu</w:t>
      </w:r>
      <w:r w:rsidRPr="00077E6D">
        <w:t xml:space="preserve">lyesi unu - yenilebilir, kıvam verici maddeler, </w:t>
      </w:r>
      <w:proofErr w:type="spellStart"/>
      <w:r w:rsidRPr="00077E6D">
        <w:t>askorbik</w:t>
      </w:r>
      <w:proofErr w:type="spellEnd"/>
      <w:r w:rsidRPr="00077E6D">
        <w:t xml:space="preserve"> asit, baharat ve ilgili mevzuatında kullanılmasına izin verilen diğer maddeler</w:t>
      </w:r>
    </w:p>
    <w:p w14:paraId="3240F408" w14:textId="00A305A7" w:rsidR="00085948" w:rsidRDefault="008776E4" w:rsidP="0050709F">
      <w:pPr>
        <w:pStyle w:val="TermNum"/>
      </w:pPr>
      <w:r>
        <w:t>3.</w:t>
      </w:r>
      <w:r w:rsidR="00334D2A">
        <w:t>4</w:t>
      </w:r>
    </w:p>
    <w:p w14:paraId="00982AA9" w14:textId="77777777" w:rsidR="00085948" w:rsidRDefault="00095CF9" w:rsidP="0050709F">
      <w:pPr>
        <w:pStyle w:val="Terms"/>
      </w:pPr>
      <w:bookmarkStart w:id="39" w:name="_Toc257741302"/>
      <w:r>
        <w:t>y</w:t>
      </w:r>
      <w:r w:rsidR="006B3D49">
        <w:t>abancı</w:t>
      </w:r>
      <w:r w:rsidR="006B3D49" w:rsidRPr="00640651">
        <w:t xml:space="preserve"> madde</w:t>
      </w:r>
      <w:bookmarkEnd w:id="39"/>
    </w:p>
    <w:p w14:paraId="68A95169" w14:textId="59CB7E99" w:rsidR="00085948" w:rsidRDefault="00334D2A" w:rsidP="0050709F">
      <w:pPr>
        <w:pStyle w:val="Definition"/>
      </w:pPr>
      <w:r>
        <w:t xml:space="preserve">makarna </w:t>
      </w:r>
      <w:r w:rsidR="0009439C">
        <w:t>sosunun</w:t>
      </w:r>
      <w:r w:rsidR="00F351DA">
        <w:t xml:space="preserve"> üretiminde </w:t>
      </w:r>
      <w:r w:rsidR="00F351DA" w:rsidRPr="00A31660">
        <w:t>kullanıl</w:t>
      </w:r>
      <w:r w:rsidR="00F351DA">
        <w:t>an bileşenler dışındaki bulunabilecek her türlü organik ve/veya inorganik madde</w:t>
      </w:r>
      <w:bookmarkStart w:id="40" w:name="_Toc404105389"/>
      <w:bookmarkStart w:id="41" w:name="_Toc471538261"/>
      <w:bookmarkStart w:id="42" w:name="_Toc471741805"/>
      <w:bookmarkEnd w:id="38"/>
    </w:p>
    <w:p w14:paraId="42A515F1" w14:textId="77777777" w:rsidR="007F47D8" w:rsidRPr="00BB7401" w:rsidRDefault="007F47D8" w:rsidP="007F47D8">
      <w:pPr>
        <w:pStyle w:val="Balk1"/>
      </w:pPr>
      <w:bookmarkStart w:id="43" w:name="_Toc264913508"/>
      <w:bookmarkStart w:id="44" w:name="_Toc266447942"/>
      <w:bookmarkStart w:id="45" w:name="_Toc349927037"/>
      <w:bookmarkStart w:id="46" w:name="_Toc404105390"/>
      <w:bookmarkStart w:id="47" w:name="_Toc471538262"/>
      <w:bookmarkStart w:id="48" w:name="_Toc471741806"/>
      <w:bookmarkStart w:id="49" w:name="_Toc66958045"/>
      <w:bookmarkStart w:id="50" w:name="_Toc161049070"/>
      <w:bookmarkStart w:id="51" w:name="_Toc184575190"/>
      <w:bookmarkStart w:id="52" w:name="_Toc187124021"/>
      <w:bookmarkStart w:id="53" w:name="_Toc187124109"/>
      <w:bookmarkStart w:id="54" w:name="_Toc187124491"/>
      <w:bookmarkEnd w:id="34"/>
      <w:bookmarkEnd w:id="35"/>
      <w:bookmarkEnd w:id="36"/>
      <w:bookmarkEnd w:id="37"/>
      <w:bookmarkEnd w:id="40"/>
      <w:bookmarkEnd w:id="41"/>
      <w:bookmarkEnd w:id="42"/>
      <w:r w:rsidRPr="00BB7401">
        <w:t>Sınıflandırma ve özellikler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524799F6" w14:textId="77777777" w:rsidR="007F47D8" w:rsidRDefault="007F47D8" w:rsidP="007F47D8">
      <w:pPr>
        <w:pStyle w:val="Balk2"/>
      </w:pPr>
      <w:bookmarkStart w:id="55" w:name="_Toc404105391"/>
      <w:bookmarkStart w:id="56" w:name="_Toc471538263"/>
      <w:bookmarkStart w:id="57" w:name="_Toc471741807"/>
      <w:bookmarkStart w:id="58" w:name="_Toc66958046"/>
      <w:bookmarkStart w:id="59" w:name="_Toc161049071"/>
      <w:bookmarkStart w:id="60" w:name="_Toc524434555"/>
      <w:bookmarkStart w:id="61" w:name="_Toc35849322"/>
      <w:bookmarkStart w:id="62" w:name="_Toc349927038"/>
      <w:bookmarkEnd w:id="51"/>
      <w:bookmarkEnd w:id="52"/>
      <w:bookmarkEnd w:id="53"/>
      <w:bookmarkEnd w:id="54"/>
      <w:r w:rsidRPr="00BB7401">
        <w:t>Sınıflandırma</w:t>
      </w:r>
      <w:bookmarkEnd w:id="55"/>
      <w:bookmarkEnd w:id="56"/>
      <w:bookmarkEnd w:id="57"/>
      <w:bookmarkEnd w:id="58"/>
      <w:bookmarkEnd w:id="59"/>
    </w:p>
    <w:p w14:paraId="1FEA6349" w14:textId="77777777" w:rsidR="007F47D8" w:rsidRDefault="007F47D8" w:rsidP="007F47D8">
      <w:pPr>
        <w:pStyle w:val="Balk3"/>
      </w:pPr>
      <w:r>
        <w:t>Sınıflar</w:t>
      </w:r>
    </w:p>
    <w:p w14:paraId="601A2032" w14:textId="6EC494B0" w:rsidR="00AF1688" w:rsidRDefault="00334D2A" w:rsidP="00540539">
      <w:pPr>
        <w:pStyle w:val="ListeMaddemi"/>
        <w:numPr>
          <w:ilvl w:val="0"/>
          <w:numId w:val="0"/>
        </w:numPr>
        <w:ind w:left="357" w:hanging="357"/>
      </w:pPr>
      <w:r>
        <w:t>Makarna sosu</w:t>
      </w:r>
      <w:r w:rsidR="00142E74">
        <w:t xml:space="preserve"> tek sınıftır.</w:t>
      </w:r>
    </w:p>
    <w:p w14:paraId="64154E65" w14:textId="77777777" w:rsidR="007F47D8" w:rsidRDefault="007F47D8" w:rsidP="007F47D8">
      <w:pPr>
        <w:pStyle w:val="Balk2"/>
        <w:rPr>
          <w:color w:val="000000" w:themeColor="text1"/>
        </w:rPr>
      </w:pPr>
      <w:bookmarkStart w:id="63" w:name="_Toc147232864"/>
      <w:bookmarkStart w:id="64" w:name="_Toc161049072"/>
      <w:bookmarkStart w:id="65" w:name="_Toc147232865"/>
      <w:bookmarkStart w:id="66" w:name="_Toc161049073"/>
      <w:bookmarkStart w:id="67" w:name="_Toc147232866"/>
      <w:bookmarkStart w:id="68" w:name="_Toc161049074"/>
      <w:bookmarkStart w:id="69" w:name="_Toc147232867"/>
      <w:bookmarkStart w:id="70" w:name="_Toc161049075"/>
      <w:bookmarkStart w:id="71" w:name="_Toc147232868"/>
      <w:bookmarkStart w:id="72" w:name="_Toc161049076"/>
      <w:bookmarkStart w:id="73" w:name="_Toc147232869"/>
      <w:bookmarkStart w:id="74" w:name="_Toc161049077"/>
      <w:bookmarkStart w:id="75" w:name="_Toc147232870"/>
      <w:bookmarkStart w:id="76" w:name="_Toc161049078"/>
      <w:bookmarkStart w:id="77" w:name="_Toc147232871"/>
      <w:bookmarkStart w:id="78" w:name="_Toc161049079"/>
      <w:bookmarkStart w:id="79" w:name="_Toc147232872"/>
      <w:bookmarkStart w:id="80" w:name="_Toc161049080"/>
      <w:bookmarkStart w:id="81" w:name="_Toc147232873"/>
      <w:bookmarkStart w:id="82" w:name="_Toc161049081"/>
      <w:bookmarkStart w:id="83" w:name="_Toc147232874"/>
      <w:bookmarkStart w:id="84" w:name="_Toc161049082"/>
      <w:bookmarkStart w:id="85" w:name="_Toc147232875"/>
      <w:bookmarkStart w:id="86" w:name="_Toc161049083"/>
      <w:bookmarkStart w:id="87" w:name="_Toc349927040"/>
      <w:bookmarkStart w:id="88" w:name="_Toc404105392"/>
      <w:bookmarkStart w:id="89" w:name="_Toc471538264"/>
      <w:bookmarkStart w:id="90" w:name="_Toc471741808"/>
      <w:bookmarkStart w:id="91" w:name="_Toc66958047"/>
      <w:bookmarkStart w:id="92" w:name="_Toc161049084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 w:rsidRPr="00BB7401">
        <w:rPr>
          <w:color w:val="000000" w:themeColor="text1"/>
        </w:rPr>
        <w:t>Özellikler</w:t>
      </w:r>
      <w:bookmarkEnd w:id="87"/>
      <w:bookmarkEnd w:id="88"/>
      <w:bookmarkEnd w:id="89"/>
      <w:bookmarkEnd w:id="90"/>
      <w:bookmarkEnd w:id="91"/>
      <w:bookmarkEnd w:id="92"/>
    </w:p>
    <w:p w14:paraId="46416F48" w14:textId="130C4578" w:rsidR="0009439C" w:rsidRPr="00DA02F0" w:rsidRDefault="0009439C" w:rsidP="00540539">
      <w:pPr>
        <w:pStyle w:val="Balk3"/>
      </w:pPr>
      <w:r>
        <w:t>Duyusal özellikler</w:t>
      </w:r>
      <w:bookmarkStart w:id="93" w:name="_Toc349927041"/>
    </w:p>
    <w:p w14:paraId="056F1320" w14:textId="7A2D4AC2" w:rsidR="0009439C" w:rsidRPr="00BD2EAD" w:rsidRDefault="000F6DEC" w:rsidP="0009439C">
      <w:r>
        <w:t>Makarna</w:t>
      </w:r>
      <w:r w:rsidR="0009439C">
        <w:t xml:space="preserve"> sosunun </w:t>
      </w:r>
      <w:r w:rsidR="0009439C" w:rsidRPr="00BD2EAD">
        <w:t>duyusal özellikleri Çizelge 1’de verilen değerlere uygun olmalıdır.</w:t>
      </w:r>
    </w:p>
    <w:p w14:paraId="113D723E" w14:textId="255C2275" w:rsidR="0009439C" w:rsidRPr="001A35F7" w:rsidRDefault="0009439C" w:rsidP="0009439C">
      <w:pPr>
        <w:pStyle w:val="Tabletitle"/>
        <w:rPr>
          <w:rFonts w:cs="Arial"/>
        </w:rPr>
      </w:pPr>
      <w:r w:rsidRPr="001A35F7">
        <w:rPr>
          <w:rFonts w:cs="Arial"/>
        </w:rPr>
        <w:t>Çizelge </w: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\IF 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</w:instrText>
      </w:r>
      <w:r w:rsidRPr="001A35F7">
        <w:rPr>
          <w:rFonts w:cs="Arial"/>
        </w:rPr>
        <w:fldChar w:fldCharType="separate"/>
      </w:r>
      <w:r w:rsidR="004E10E5">
        <w:rPr>
          <w:rFonts w:cs="Arial"/>
          <w:noProof/>
        </w:rPr>
        <w:instrText>0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>&gt;= 1 "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\* ALPHABETIC </w:instrText>
      </w:r>
      <w:r w:rsidRPr="001A35F7">
        <w:rPr>
          <w:rFonts w:cs="Arial"/>
        </w:rPr>
        <w:fldChar w:fldCharType="separate"/>
      </w:r>
      <w:r w:rsidRPr="001A35F7">
        <w:rPr>
          <w:rFonts w:cs="Arial"/>
        </w:rPr>
        <w:instrText>A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 xml:space="preserve">." 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Table </w:instrText>
      </w:r>
      <w:r w:rsidRPr="001A35F7">
        <w:rPr>
          <w:rFonts w:cs="Arial"/>
        </w:rPr>
        <w:fldChar w:fldCharType="separate"/>
      </w:r>
      <w:r w:rsidR="004E10E5">
        <w:rPr>
          <w:rFonts w:cs="Arial"/>
          <w:noProof/>
        </w:rPr>
        <w:t>1</w: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t xml:space="preserve"> — </w:t>
      </w:r>
      <w:r w:rsidR="000F6DEC">
        <w:rPr>
          <w:rFonts w:cs="Arial"/>
        </w:rPr>
        <w:t>Makarna</w:t>
      </w:r>
      <w:r w:rsidR="00F40FF5">
        <w:rPr>
          <w:rFonts w:cs="Arial"/>
        </w:rPr>
        <w:t xml:space="preserve"> sosunun</w:t>
      </w:r>
      <w:r w:rsidRPr="001A35F7">
        <w:rPr>
          <w:rFonts w:cs="Arial"/>
        </w:rPr>
        <w:t xml:space="preserve"> duyusal özellikleri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83"/>
      </w:tblGrid>
      <w:tr w:rsidR="0009439C" w:rsidRPr="00BD2EAD" w14:paraId="19DD4B09" w14:textId="77777777" w:rsidTr="0009439C">
        <w:trPr>
          <w:jc w:val="center"/>
        </w:trPr>
        <w:tc>
          <w:tcPr>
            <w:tcW w:w="1980" w:type="dxa"/>
          </w:tcPr>
          <w:p w14:paraId="7D54702A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Özellik</w:t>
            </w:r>
          </w:p>
        </w:tc>
        <w:tc>
          <w:tcPr>
            <w:tcW w:w="7183" w:type="dxa"/>
          </w:tcPr>
          <w:p w14:paraId="2B5FEB94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Değer</w:t>
            </w:r>
          </w:p>
        </w:tc>
      </w:tr>
      <w:tr w:rsidR="0009439C" w:rsidRPr="00BD2EAD" w14:paraId="67B70A02" w14:textId="77777777" w:rsidTr="0009439C">
        <w:trPr>
          <w:trHeight w:val="375"/>
          <w:jc w:val="center"/>
        </w:trPr>
        <w:tc>
          <w:tcPr>
            <w:tcW w:w="1980" w:type="dxa"/>
            <w:shd w:val="clear" w:color="auto" w:fill="auto"/>
          </w:tcPr>
          <w:p w14:paraId="59944992" w14:textId="7912CDE4" w:rsidR="0009439C" w:rsidRPr="001A35F7" w:rsidRDefault="001237B3" w:rsidP="0009439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Tat,</w:t>
            </w:r>
            <w:r w:rsidR="0009439C" w:rsidRPr="001A35F7">
              <w:rPr>
                <w:rFonts w:cs="Arial"/>
              </w:rPr>
              <w:t xml:space="preserve"> koku</w:t>
            </w:r>
            <w:r>
              <w:rPr>
                <w:rFonts w:cs="Arial"/>
              </w:rPr>
              <w:t>, renk ve görünüş</w:t>
            </w:r>
          </w:p>
        </w:tc>
        <w:tc>
          <w:tcPr>
            <w:tcW w:w="7183" w:type="dxa"/>
          </w:tcPr>
          <w:p w14:paraId="28D753D0" w14:textId="002176F8" w:rsidR="0009439C" w:rsidRPr="001A35F7" w:rsidRDefault="00B25229">
            <w:pPr>
              <w:pStyle w:val="DipnotMetni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Çeşni maddeleri ve katkı maddelerinden kaynaklan</w:t>
            </w:r>
            <w:r w:rsidR="001237B3">
              <w:rPr>
                <w:rFonts w:cs="Arial"/>
                <w:sz w:val="22"/>
              </w:rPr>
              <w:t>an kendine has renk, tat ve kokuda olmalı.</w:t>
            </w:r>
            <w:r>
              <w:rPr>
                <w:rFonts w:cs="Arial"/>
                <w:sz w:val="22"/>
              </w:rPr>
              <w:t xml:space="preserve"> </w:t>
            </w:r>
            <w:r w:rsidR="001237B3">
              <w:rPr>
                <w:rFonts w:cs="Arial"/>
                <w:sz w:val="22"/>
              </w:rPr>
              <w:t>K</w:t>
            </w:r>
            <w:r w:rsidR="0009439C" w:rsidRPr="001A35F7">
              <w:rPr>
                <w:rFonts w:cs="Arial"/>
                <w:sz w:val="22"/>
              </w:rPr>
              <w:t>okuşmuş olmamalı, küf kokusu ve tadı hissedilmemelidir.</w:t>
            </w:r>
          </w:p>
        </w:tc>
      </w:tr>
      <w:tr w:rsidR="0009439C" w:rsidRPr="00BD2EAD" w14:paraId="0CFA7194" w14:textId="77777777" w:rsidTr="0009439C">
        <w:trPr>
          <w:trHeight w:val="343"/>
          <w:jc w:val="center"/>
        </w:trPr>
        <w:tc>
          <w:tcPr>
            <w:tcW w:w="1980" w:type="dxa"/>
            <w:shd w:val="clear" w:color="auto" w:fill="auto"/>
          </w:tcPr>
          <w:p w14:paraId="05C0993D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Yabancı madde</w:t>
            </w:r>
          </w:p>
        </w:tc>
        <w:tc>
          <w:tcPr>
            <w:tcW w:w="7183" w:type="dxa"/>
          </w:tcPr>
          <w:p w14:paraId="48C37208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Bulunmamalıdır.</w:t>
            </w:r>
          </w:p>
        </w:tc>
      </w:tr>
    </w:tbl>
    <w:p w14:paraId="5D06BFC7" w14:textId="77777777" w:rsidR="00F40FF5" w:rsidRDefault="00F40FF5" w:rsidP="00540539"/>
    <w:p w14:paraId="25722C3B" w14:textId="77777777" w:rsidR="00F40FF5" w:rsidRDefault="00F40FF5" w:rsidP="00540539">
      <w:pPr>
        <w:pStyle w:val="Balk3"/>
      </w:pPr>
      <w:r>
        <w:t>Kimyasal ve fiziksel özellikler</w:t>
      </w:r>
    </w:p>
    <w:p w14:paraId="3C744434" w14:textId="4D662C96" w:rsidR="00F40FF5" w:rsidRDefault="001237B3" w:rsidP="00540539">
      <w:r>
        <w:t>Makarna</w:t>
      </w:r>
      <w:r w:rsidR="00F40FF5">
        <w:t xml:space="preserve"> sosunun kimyasal ve </w:t>
      </w:r>
      <w:r w:rsidR="00F40FF5" w:rsidRPr="00551448">
        <w:t>fiziksel</w:t>
      </w:r>
      <w:r w:rsidR="00F40FF5">
        <w:t xml:space="preserve"> özellikler Çizelge 2’deki değerlere uygun olmalıdır.</w:t>
      </w:r>
    </w:p>
    <w:p w14:paraId="6CB9E7F7" w14:textId="5E20A793" w:rsidR="00F40FF5" w:rsidRDefault="00F40FF5" w:rsidP="00F40FF5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4E10E5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4E10E5">
        <w:rPr>
          <w:noProof/>
        </w:rPr>
        <w:t>2</w:t>
      </w:r>
      <w:r>
        <w:fldChar w:fldCharType="end"/>
      </w:r>
      <w:r>
        <w:t xml:space="preserve"> — </w:t>
      </w:r>
      <w:r w:rsidR="001237B3">
        <w:t>Makarna</w:t>
      </w:r>
      <w:r>
        <w:t xml:space="preserve"> sosunun kimyasal ve fiziksel özellikleri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456"/>
      </w:tblGrid>
      <w:tr w:rsidR="00D7132D" w:rsidRPr="00A81C24" w14:paraId="2CA991A5" w14:textId="77777777" w:rsidTr="00676E73">
        <w:tc>
          <w:tcPr>
            <w:tcW w:w="6799" w:type="dxa"/>
          </w:tcPr>
          <w:p w14:paraId="45D03686" w14:textId="77777777" w:rsidR="00D7132D" w:rsidRPr="00540539" w:rsidRDefault="00D7132D" w:rsidP="0054053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0539">
              <w:rPr>
                <w:b/>
                <w:sz w:val="20"/>
                <w:szCs w:val="20"/>
              </w:rPr>
              <w:t>Özellikler</w:t>
            </w:r>
          </w:p>
        </w:tc>
        <w:tc>
          <w:tcPr>
            <w:tcW w:w="1456" w:type="dxa"/>
          </w:tcPr>
          <w:p w14:paraId="5FC89283" w14:textId="08CC6EC6" w:rsidR="00D7132D" w:rsidRPr="00540539" w:rsidRDefault="00D7132D" w:rsidP="0054053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0539">
              <w:rPr>
                <w:b/>
                <w:sz w:val="20"/>
                <w:szCs w:val="20"/>
              </w:rPr>
              <w:t>Sınırlar</w:t>
            </w:r>
          </w:p>
        </w:tc>
      </w:tr>
      <w:tr w:rsidR="00D7132D" w:rsidRPr="00A81C24" w14:paraId="2F2A5E32" w14:textId="77777777" w:rsidTr="00676E73">
        <w:tc>
          <w:tcPr>
            <w:tcW w:w="6799" w:type="dxa"/>
          </w:tcPr>
          <w:p w14:paraId="63F7A155" w14:textId="1EDDAADD" w:rsidR="00D7132D" w:rsidRPr="00540539" w:rsidRDefault="00D7132D" w:rsidP="00540539">
            <w:pPr>
              <w:spacing w:after="0"/>
              <w:jc w:val="left"/>
              <w:rPr>
                <w:rFonts w:cs="Arial"/>
              </w:rPr>
            </w:pPr>
            <w:r w:rsidRPr="00540539">
              <w:rPr>
                <w:rFonts w:cs="Arial"/>
              </w:rPr>
              <w:t xml:space="preserve">Kutu dolum oranı, </w:t>
            </w:r>
            <w:r w:rsidRPr="00553068">
              <w:rPr>
                <w:rFonts w:cs="Arial"/>
              </w:rPr>
              <w:t>%</w:t>
            </w:r>
            <w:r w:rsidRPr="00540539">
              <w:rPr>
                <w:rFonts w:cs="Arial"/>
              </w:rPr>
              <w:t>(m/m)</w:t>
            </w:r>
            <w:r>
              <w:rPr>
                <w:rFonts w:cs="Arial"/>
              </w:rPr>
              <w:t>,</w:t>
            </w:r>
            <w:r w:rsidRPr="00540539">
              <w:rPr>
                <w:rFonts w:cs="Arial"/>
              </w:rPr>
              <w:t xml:space="preserve"> en az</w:t>
            </w:r>
          </w:p>
        </w:tc>
        <w:tc>
          <w:tcPr>
            <w:tcW w:w="1456" w:type="dxa"/>
          </w:tcPr>
          <w:p w14:paraId="2DF51B70" w14:textId="2D197405" w:rsidR="00D7132D" w:rsidRPr="00540539" w:rsidRDefault="00D7132D" w:rsidP="00540539">
            <w:pPr>
              <w:spacing w:after="0"/>
              <w:jc w:val="center"/>
              <w:rPr>
                <w:rFonts w:cs="Arial"/>
              </w:rPr>
            </w:pPr>
            <w:r w:rsidRPr="005A4642">
              <w:rPr>
                <w:rFonts w:cs="Arial"/>
              </w:rPr>
              <w:t>90</w:t>
            </w:r>
          </w:p>
        </w:tc>
      </w:tr>
      <w:tr w:rsidR="00D7132D" w:rsidRPr="00A81C24" w14:paraId="41DB8B55" w14:textId="77777777" w:rsidTr="00676E73">
        <w:tc>
          <w:tcPr>
            <w:tcW w:w="6799" w:type="dxa"/>
          </w:tcPr>
          <w:p w14:paraId="09528036" w14:textId="38F09E8E" w:rsidR="00D7132D" w:rsidRPr="00D7132D" w:rsidRDefault="00D7132D" w:rsidP="00540539">
            <w:pPr>
              <w:spacing w:after="0"/>
              <w:jc w:val="left"/>
              <w:rPr>
                <w:rFonts w:cs="Arial"/>
              </w:rPr>
            </w:pPr>
            <w:r w:rsidRPr="005A4642">
              <w:rPr>
                <w:rFonts w:cs="Arial"/>
              </w:rPr>
              <w:t xml:space="preserve">Çekirdek (Biber veya domates), </w:t>
            </w:r>
            <w:r w:rsidRPr="00676E73">
              <w:rPr>
                <w:rFonts w:cs="Arial"/>
              </w:rPr>
              <w:t>100 g/adet, en çok</w:t>
            </w:r>
          </w:p>
        </w:tc>
        <w:tc>
          <w:tcPr>
            <w:tcW w:w="1456" w:type="dxa"/>
          </w:tcPr>
          <w:p w14:paraId="3D0D49F8" w14:textId="3383A6AB" w:rsidR="00D7132D" w:rsidRPr="005A4642" w:rsidRDefault="00D7132D" w:rsidP="00540539">
            <w:pPr>
              <w:spacing w:after="0"/>
              <w:jc w:val="center"/>
              <w:rPr>
                <w:rFonts w:cs="Arial"/>
              </w:rPr>
            </w:pPr>
            <w:r w:rsidRPr="005A4642">
              <w:rPr>
                <w:rFonts w:cs="Arial"/>
              </w:rPr>
              <w:t>20</w:t>
            </w:r>
          </w:p>
        </w:tc>
      </w:tr>
      <w:tr w:rsidR="00D7132D" w:rsidRPr="00A81C24" w14:paraId="0195572B" w14:textId="77777777" w:rsidTr="00540539">
        <w:tc>
          <w:tcPr>
            <w:tcW w:w="6799" w:type="dxa"/>
          </w:tcPr>
          <w:p w14:paraId="4FBC2C24" w14:textId="01FF6D47" w:rsidR="00D7132D" w:rsidRPr="00676E73" w:rsidRDefault="00D7132D" w:rsidP="00540539">
            <w:pPr>
              <w:spacing w:after="0"/>
              <w:jc w:val="left"/>
              <w:rPr>
                <w:rFonts w:cs="Arial"/>
              </w:rPr>
            </w:pPr>
            <w:r w:rsidRPr="005A4642">
              <w:rPr>
                <w:rFonts w:cs="Arial"/>
              </w:rPr>
              <w:t>Tuz</w:t>
            </w:r>
            <w:r w:rsidRPr="00540539">
              <w:rPr>
                <w:rFonts w:cs="Arial"/>
              </w:rPr>
              <w:t xml:space="preserve"> muhtevası,</w:t>
            </w:r>
            <w:r w:rsidRPr="005A4642">
              <w:rPr>
                <w:rFonts w:cs="Arial"/>
              </w:rPr>
              <w:t xml:space="preserve"> %</w:t>
            </w:r>
            <w:r w:rsidRPr="00676E73">
              <w:rPr>
                <w:rFonts w:cs="Arial"/>
              </w:rPr>
              <w:t>(m/m), en çok</w:t>
            </w:r>
          </w:p>
        </w:tc>
        <w:tc>
          <w:tcPr>
            <w:tcW w:w="1456" w:type="dxa"/>
          </w:tcPr>
          <w:p w14:paraId="00F63D2B" w14:textId="2CCAB181" w:rsidR="00D7132D" w:rsidRPr="005A4642" w:rsidRDefault="00D7132D" w:rsidP="00540539">
            <w:pPr>
              <w:spacing w:after="0"/>
              <w:jc w:val="center"/>
              <w:rPr>
                <w:rFonts w:cs="Arial"/>
              </w:rPr>
            </w:pPr>
            <w:r w:rsidRPr="005A4642">
              <w:rPr>
                <w:rFonts w:cs="Arial"/>
              </w:rPr>
              <w:t>2</w:t>
            </w:r>
          </w:p>
        </w:tc>
      </w:tr>
      <w:tr w:rsidR="00D7132D" w:rsidRPr="00A81C24" w14:paraId="0110BD29" w14:textId="77777777" w:rsidTr="00540539">
        <w:tc>
          <w:tcPr>
            <w:tcW w:w="6799" w:type="dxa"/>
          </w:tcPr>
          <w:p w14:paraId="56620B37" w14:textId="63C5FE9D" w:rsidR="00D7132D" w:rsidRPr="001F6E2F" w:rsidRDefault="00D7132D" w:rsidP="00540539">
            <w:pPr>
              <w:spacing w:after="0"/>
              <w:jc w:val="left"/>
              <w:rPr>
                <w:rFonts w:cs="Arial"/>
              </w:rPr>
            </w:pPr>
            <w:r w:rsidRPr="005A4642">
              <w:rPr>
                <w:rFonts w:cs="Arial"/>
              </w:rPr>
              <w:t>%</w:t>
            </w:r>
            <w:r w:rsidRPr="00676E73">
              <w:rPr>
                <w:rFonts w:cs="Arial"/>
              </w:rPr>
              <w:t xml:space="preserve">10’luk </w:t>
            </w:r>
            <w:proofErr w:type="spellStart"/>
            <w:r w:rsidRPr="00676E73">
              <w:rPr>
                <w:rFonts w:cs="Arial"/>
              </w:rPr>
              <w:t>HCl’de</w:t>
            </w:r>
            <w:proofErr w:type="spellEnd"/>
            <w:r w:rsidRPr="00676E73">
              <w:rPr>
                <w:rFonts w:cs="Arial"/>
              </w:rPr>
              <w:t xml:space="preserve"> çözünmeyen kül (kuru maddede), %</w:t>
            </w:r>
            <w:r w:rsidRPr="00D7132D">
              <w:rPr>
                <w:rFonts w:cs="Arial"/>
              </w:rPr>
              <w:t>(m/m), en çok</w:t>
            </w:r>
          </w:p>
        </w:tc>
        <w:tc>
          <w:tcPr>
            <w:tcW w:w="1456" w:type="dxa"/>
          </w:tcPr>
          <w:p w14:paraId="0A552FA0" w14:textId="1AE900CA" w:rsidR="00D7132D" w:rsidRPr="005A4642" w:rsidRDefault="00D7132D" w:rsidP="00540539">
            <w:pPr>
              <w:spacing w:after="0"/>
              <w:jc w:val="center"/>
              <w:rPr>
                <w:rFonts w:cs="Arial"/>
              </w:rPr>
            </w:pPr>
            <w:r w:rsidRPr="00540539">
              <w:rPr>
                <w:rFonts w:cs="Arial"/>
              </w:rPr>
              <w:t>0,3</w:t>
            </w:r>
          </w:p>
        </w:tc>
      </w:tr>
      <w:tr w:rsidR="00D7132D" w:rsidRPr="00A81C24" w14:paraId="60FBD7CD" w14:textId="77777777" w:rsidTr="00540539">
        <w:tc>
          <w:tcPr>
            <w:tcW w:w="6799" w:type="dxa"/>
          </w:tcPr>
          <w:p w14:paraId="0045298F" w14:textId="6DF1959C" w:rsidR="00D7132D" w:rsidRPr="005A4642" w:rsidRDefault="00D7132D" w:rsidP="00540539">
            <w:pPr>
              <w:spacing w:after="0"/>
              <w:rPr>
                <w:rFonts w:cs="Arial"/>
              </w:rPr>
            </w:pPr>
            <w:r w:rsidRPr="005A4642">
              <w:rPr>
                <w:rFonts w:cs="Arial"/>
              </w:rPr>
              <w:t>Kalay (</w:t>
            </w:r>
            <w:proofErr w:type="spellStart"/>
            <w:r w:rsidRPr="005A4642">
              <w:rPr>
                <w:rFonts w:cs="Arial"/>
              </w:rPr>
              <w:t>Sn</w:t>
            </w:r>
            <w:proofErr w:type="spellEnd"/>
            <w:r w:rsidRPr="005A4642">
              <w:rPr>
                <w:rFonts w:cs="Arial"/>
              </w:rPr>
              <w:t>), mg/kg, en çok</w:t>
            </w:r>
            <w:r w:rsidRPr="00540539">
              <w:rPr>
                <w:rFonts w:cs="Arial"/>
                <w:vertAlign w:val="superscript"/>
              </w:rPr>
              <w:t>1)</w:t>
            </w:r>
          </w:p>
        </w:tc>
        <w:tc>
          <w:tcPr>
            <w:tcW w:w="1456" w:type="dxa"/>
          </w:tcPr>
          <w:p w14:paraId="7857F26A" w14:textId="675092E8" w:rsidR="00D7132D" w:rsidRPr="005A4642" w:rsidRDefault="00D7132D" w:rsidP="00540539">
            <w:pPr>
              <w:spacing w:after="0"/>
              <w:jc w:val="center"/>
              <w:rPr>
                <w:rFonts w:cs="Arial"/>
              </w:rPr>
            </w:pPr>
            <w:r w:rsidRPr="00540539">
              <w:rPr>
                <w:rFonts w:cs="Arial"/>
              </w:rPr>
              <w:t>20</w:t>
            </w:r>
            <w:r w:rsidRPr="005A4642">
              <w:rPr>
                <w:rFonts w:cs="Arial"/>
              </w:rPr>
              <w:t>0</w:t>
            </w:r>
          </w:p>
        </w:tc>
      </w:tr>
      <w:tr w:rsidR="00D7132D" w:rsidRPr="00A81C24" w14:paraId="7AC1A703" w14:textId="77777777" w:rsidTr="00311806">
        <w:tc>
          <w:tcPr>
            <w:tcW w:w="8255" w:type="dxa"/>
            <w:gridSpan w:val="2"/>
          </w:tcPr>
          <w:p w14:paraId="22BE54A3" w14:textId="23EDC190" w:rsidR="00D7132D" w:rsidRPr="00540539" w:rsidRDefault="00D7132D" w:rsidP="0054053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1) T</w:t>
            </w:r>
            <w:r w:rsidRPr="001F6E2F">
              <w:rPr>
                <w:rFonts w:cs="Arial"/>
              </w:rPr>
              <w:t>eneke kutularda piyasaya arz edilen ürünlerde aranır.</w:t>
            </w:r>
          </w:p>
        </w:tc>
      </w:tr>
    </w:tbl>
    <w:p w14:paraId="5D3A8A72" w14:textId="4EC5B4AA" w:rsidR="00EA6C5B" w:rsidRDefault="00D7132D" w:rsidP="00540539">
      <w:r w:rsidRPr="00B84334">
        <w:rPr>
          <w:rFonts w:cs="Arial"/>
        </w:rPr>
        <w:t>.</w:t>
      </w:r>
    </w:p>
    <w:p w14:paraId="4CCD6F0A" w14:textId="59AA02A7" w:rsidR="00F13DC8" w:rsidRDefault="008F54F4" w:rsidP="0015435C">
      <w:pPr>
        <w:pStyle w:val="Balk3"/>
        <w:rPr>
          <w:szCs w:val="20"/>
        </w:rPr>
      </w:pPr>
      <w:r>
        <w:rPr>
          <w:szCs w:val="20"/>
        </w:rPr>
        <w:t>Mi</w:t>
      </w:r>
      <w:r w:rsidR="00F13DC8">
        <w:rPr>
          <w:szCs w:val="20"/>
        </w:rPr>
        <w:t>krobiyolojik özellikleri</w:t>
      </w:r>
    </w:p>
    <w:p w14:paraId="6A34A0B9" w14:textId="67F524FD" w:rsidR="004D421A" w:rsidRDefault="006C6BC1" w:rsidP="00540539">
      <w:r>
        <w:t>Makarna</w:t>
      </w:r>
      <w:r w:rsidR="004D421A">
        <w:t xml:space="preserve"> sosunun mikrobiyolojik özellikleri Çizelge 3’deki değerlere uygun olmalıdır.</w:t>
      </w:r>
    </w:p>
    <w:p w14:paraId="158C6C59" w14:textId="5ED31E5D" w:rsidR="004D421A" w:rsidRDefault="004D421A" w:rsidP="004D421A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4E10E5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4E10E5">
        <w:rPr>
          <w:noProof/>
        </w:rPr>
        <w:t>3</w:t>
      </w:r>
      <w:r>
        <w:fldChar w:fldCharType="end"/>
      </w:r>
      <w:r>
        <w:t xml:space="preserve"> — </w:t>
      </w:r>
      <w:r w:rsidR="006C6BC1">
        <w:t>Makarna</w:t>
      </w:r>
      <w:r>
        <w:t xml:space="preserve"> sosunun mikrobiyolojik özellikleri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1624"/>
        <w:gridCol w:w="1440"/>
        <w:gridCol w:w="1440"/>
        <w:gridCol w:w="1261"/>
      </w:tblGrid>
      <w:tr w:rsidR="004D421A" w:rsidRPr="005B2B5F" w14:paraId="62CE0816" w14:textId="77777777" w:rsidTr="00DA02F0">
        <w:trPr>
          <w:trHeight w:val="339"/>
        </w:trPr>
        <w:tc>
          <w:tcPr>
            <w:tcW w:w="3524" w:type="dxa"/>
            <w:vAlign w:val="center"/>
          </w:tcPr>
          <w:p w14:paraId="7118F64D" w14:textId="77777777" w:rsidR="004D421A" w:rsidRPr="00FD7391" w:rsidRDefault="004D421A" w:rsidP="00DA02F0">
            <w:pPr>
              <w:jc w:val="center"/>
              <w:rPr>
                <w:rFonts w:cs="Arial"/>
                <w:b/>
              </w:rPr>
            </w:pPr>
            <w:r w:rsidRPr="00FD7391">
              <w:rPr>
                <w:b/>
              </w:rPr>
              <w:t>Mikroorganizma</w:t>
            </w:r>
          </w:p>
        </w:tc>
        <w:tc>
          <w:tcPr>
            <w:tcW w:w="1624" w:type="dxa"/>
            <w:vAlign w:val="center"/>
          </w:tcPr>
          <w:p w14:paraId="65ADC99A" w14:textId="77777777" w:rsidR="004D421A" w:rsidRPr="00FD7391" w:rsidRDefault="004D421A" w:rsidP="00DA02F0">
            <w:pPr>
              <w:jc w:val="center"/>
              <w:rPr>
                <w:rFonts w:cs="Arial"/>
                <w:b/>
              </w:rPr>
            </w:pPr>
            <w:r w:rsidRPr="00FD7391">
              <w:rPr>
                <w:b/>
              </w:rPr>
              <w:t>n</w:t>
            </w:r>
          </w:p>
        </w:tc>
        <w:tc>
          <w:tcPr>
            <w:tcW w:w="1440" w:type="dxa"/>
            <w:vAlign w:val="center"/>
          </w:tcPr>
          <w:p w14:paraId="571C0CDC" w14:textId="77777777" w:rsidR="004D421A" w:rsidRPr="00FD7391" w:rsidRDefault="004D421A" w:rsidP="00DA02F0">
            <w:pPr>
              <w:jc w:val="center"/>
              <w:rPr>
                <w:rFonts w:cs="Arial"/>
                <w:b/>
              </w:rPr>
            </w:pPr>
            <w:r w:rsidRPr="00FD7391">
              <w:rPr>
                <w:b/>
              </w:rPr>
              <w:t>c</w:t>
            </w:r>
          </w:p>
        </w:tc>
        <w:tc>
          <w:tcPr>
            <w:tcW w:w="1440" w:type="dxa"/>
            <w:vAlign w:val="center"/>
          </w:tcPr>
          <w:p w14:paraId="6A262DAF" w14:textId="77777777" w:rsidR="004D421A" w:rsidRPr="00FD7391" w:rsidRDefault="004D421A" w:rsidP="00DA02F0">
            <w:pPr>
              <w:jc w:val="center"/>
              <w:rPr>
                <w:rFonts w:cs="Arial"/>
                <w:b/>
              </w:rPr>
            </w:pPr>
            <w:r w:rsidRPr="00FD7391">
              <w:rPr>
                <w:b/>
              </w:rPr>
              <w:t>m</w:t>
            </w:r>
          </w:p>
        </w:tc>
        <w:tc>
          <w:tcPr>
            <w:tcW w:w="1261" w:type="dxa"/>
            <w:vAlign w:val="center"/>
          </w:tcPr>
          <w:p w14:paraId="55B383A4" w14:textId="77777777" w:rsidR="004D421A" w:rsidRPr="00FD7391" w:rsidRDefault="004D421A" w:rsidP="00DA02F0">
            <w:pPr>
              <w:jc w:val="center"/>
              <w:rPr>
                <w:rFonts w:cs="Arial"/>
                <w:b/>
              </w:rPr>
            </w:pPr>
            <w:r w:rsidRPr="00FD7391">
              <w:rPr>
                <w:b/>
              </w:rPr>
              <w:t>M</w:t>
            </w:r>
          </w:p>
        </w:tc>
      </w:tr>
      <w:tr w:rsidR="004D421A" w:rsidRPr="005B2B5F" w14:paraId="55D15372" w14:textId="77777777" w:rsidTr="00DA02F0">
        <w:trPr>
          <w:trHeight w:val="339"/>
        </w:trPr>
        <w:tc>
          <w:tcPr>
            <w:tcW w:w="3524" w:type="dxa"/>
          </w:tcPr>
          <w:p w14:paraId="15192835" w14:textId="77777777" w:rsidR="004D421A" w:rsidRPr="005B2B5F" w:rsidRDefault="004D421A" w:rsidP="00DA02F0">
            <w:pPr>
              <w:jc w:val="left"/>
              <w:rPr>
                <w:b/>
              </w:rPr>
            </w:pPr>
            <w:r>
              <w:rPr>
                <w:rFonts w:cs="Arial"/>
              </w:rPr>
              <w:t>Maya ve küf</w:t>
            </w:r>
          </w:p>
        </w:tc>
        <w:tc>
          <w:tcPr>
            <w:tcW w:w="1624" w:type="dxa"/>
          </w:tcPr>
          <w:p w14:paraId="01284888" w14:textId="77777777" w:rsidR="004D421A" w:rsidRPr="005B2B5F" w:rsidRDefault="004D421A" w:rsidP="00DA02F0">
            <w:pPr>
              <w:jc w:val="center"/>
              <w:rPr>
                <w:b/>
              </w:rPr>
            </w:pPr>
            <w:r w:rsidRPr="000B3E74">
              <w:t>5</w:t>
            </w:r>
          </w:p>
        </w:tc>
        <w:tc>
          <w:tcPr>
            <w:tcW w:w="1440" w:type="dxa"/>
          </w:tcPr>
          <w:p w14:paraId="017343A1" w14:textId="77777777" w:rsidR="004D421A" w:rsidRPr="005B2B5F" w:rsidRDefault="004D421A" w:rsidP="00DA02F0">
            <w:pPr>
              <w:jc w:val="center"/>
              <w:rPr>
                <w:b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40" w:type="dxa"/>
            <w:vAlign w:val="center"/>
          </w:tcPr>
          <w:p w14:paraId="3DF63023" w14:textId="77777777" w:rsidR="004D421A" w:rsidRPr="00540539" w:rsidRDefault="004D421A" w:rsidP="00DA02F0">
            <w:pPr>
              <w:jc w:val="center"/>
            </w:pPr>
            <w:r w:rsidRPr="00540539">
              <w:t>10</w:t>
            </w:r>
            <w:r w:rsidRPr="00540539">
              <w:rPr>
                <w:vertAlign w:val="superscript"/>
              </w:rPr>
              <w:t>2</w:t>
            </w:r>
          </w:p>
        </w:tc>
        <w:tc>
          <w:tcPr>
            <w:tcW w:w="1261" w:type="dxa"/>
            <w:vAlign w:val="center"/>
          </w:tcPr>
          <w:p w14:paraId="28A179FB" w14:textId="77777777" w:rsidR="004D421A" w:rsidRPr="00540539" w:rsidRDefault="004D421A" w:rsidP="00DA02F0">
            <w:pPr>
              <w:jc w:val="center"/>
            </w:pPr>
            <w:r w:rsidRPr="00540539">
              <w:t>10</w:t>
            </w:r>
            <w:r w:rsidRPr="00540539">
              <w:rPr>
                <w:vertAlign w:val="superscript"/>
              </w:rPr>
              <w:t>3</w:t>
            </w:r>
          </w:p>
        </w:tc>
      </w:tr>
      <w:tr w:rsidR="004D421A" w:rsidRPr="005B2B5F" w14:paraId="4A9FA53F" w14:textId="77777777" w:rsidTr="00DA02F0">
        <w:trPr>
          <w:trHeight w:val="339"/>
        </w:trPr>
        <w:tc>
          <w:tcPr>
            <w:tcW w:w="3524" w:type="dxa"/>
          </w:tcPr>
          <w:p w14:paraId="5A7B1E45" w14:textId="77777777" w:rsidR="004D421A" w:rsidRPr="005B2B5F" w:rsidRDefault="004D421A" w:rsidP="00DA02F0">
            <w:pPr>
              <w:jc w:val="left"/>
              <w:rPr>
                <w:b/>
              </w:rPr>
            </w:pPr>
            <w:proofErr w:type="spellStart"/>
            <w:r w:rsidRPr="000B3E74">
              <w:rPr>
                <w:i/>
              </w:rPr>
              <w:t>Salmonella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spp</w:t>
            </w:r>
            <w:proofErr w:type="spellEnd"/>
            <w:r>
              <w:rPr>
                <w:i/>
              </w:rPr>
              <w:t>.</w:t>
            </w:r>
            <w:r w:rsidRPr="000B3E74">
              <w:rPr>
                <w:i/>
              </w:rPr>
              <w:t xml:space="preserve"> </w:t>
            </w:r>
            <w:r w:rsidRPr="000B3E74">
              <w:t>(</w:t>
            </w:r>
            <w:proofErr w:type="spellStart"/>
            <w:r w:rsidRPr="000B3E74">
              <w:t>kob</w:t>
            </w:r>
            <w:proofErr w:type="spellEnd"/>
            <w:r w:rsidRPr="000B3E74">
              <w:t>/</w:t>
            </w:r>
            <w:r w:rsidRPr="005B2B5F">
              <w:t>25 g</w:t>
            </w:r>
            <w:r w:rsidRPr="000B3E74">
              <w:t>)*</w:t>
            </w:r>
          </w:p>
        </w:tc>
        <w:tc>
          <w:tcPr>
            <w:tcW w:w="1624" w:type="dxa"/>
          </w:tcPr>
          <w:p w14:paraId="40451F73" w14:textId="77777777" w:rsidR="004D421A" w:rsidRPr="005B2B5F" w:rsidRDefault="004D421A" w:rsidP="00DA02F0">
            <w:pPr>
              <w:jc w:val="center"/>
              <w:rPr>
                <w:b/>
              </w:rPr>
            </w:pPr>
            <w:r w:rsidRPr="000B3E74">
              <w:t>5</w:t>
            </w:r>
          </w:p>
        </w:tc>
        <w:tc>
          <w:tcPr>
            <w:tcW w:w="1440" w:type="dxa"/>
          </w:tcPr>
          <w:p w14:paraId="36D44536" w14:textId="77777777" w:rsidR="004D421A" w:rsidRPr="005B2B5F" w:rsidRDefault="004D421A" w:rsidP="00DA02F0">
            <w:pPr>
              <w:jc w:val="center"/>
              <w:rPr>
                <w:b/>
              </w:rPr>
            </w:pPr>
            <w:r w:rsidRPr="005B2B5F">
              <w:t>0</w:t>
            </w:r>
          </w:p>
        </w:tc>
        <w:tc>
          <w:tcPr>
            <w:tcW w:w="2701" w:type="dxa"/>
            <w:gridSpan w:val="2"/>
            <w:vAlign w:val="center"/>
          </w:tcPr>
          <w:p w14:paraId="086FF892" w14:textId="77777777" w:rsidR="004D421A" w:rsidRPr="00540539" w:rsidRDefault="004D421A" w:rsidP="00DA02F0">
            <w:pPr>
              <w:jc w:val="center"/>
            </w:pPr>
            <w:r w:rsidRPr="00540539">
              <w:t>Bulunmamalı</w:t>
            </w:r>
          </w:p>
        </w:tc>
      </w:tr>
      <w:tr w:rsidR="004D421A" w:rsidRPr="005B2B5F" w14:paraId="5F4D523A" w14:textId="77777777" w:rsidTr="00DA02F0">
        <w:tc>
          <w:tcPr>
            <w:tcW w:w="9289" w:type="dxa"/>
            <w:gridSpan w:val="5"/>
          </w:tcPr>
          <w:p w14:paraId="6993422B" w14:textId="77777777" w:rsidR="004D421A" w:rsidRPr="00FD7391" w:rsidRDefault="004D421A" w:rsidP="00540539">
            <w:pPr>
              <w:spacing w:after="0"/>
            </w:pPr>
            <w:r w:rsidRPr="00FD7391">
              <w:lastRenderedPageBreak/>
              <w:t xml:space="preserve">n: analize alınacak numune sayısı, </w:t>
            </w:r>
          </w:p>
          <w:p w14:paraId="515E551F" w14:textId="77777777" w:rsidR="004D421A" w:rsidRPr="00FD7391" w:rsidRDefault="004D421A" w:rsidP="00540539">
            <w:pPr>
              <w:spacing w:after="0"/>
            </w:pPr>
            <w:r w:rsidRPr="00FD7391">
              <w:t xml:space="preserve">c: “M” değeri taşıyabilecek en fazla numune sayısı, </w:t>
            </w:r>
          </w:p>
          <w:p w14:paraId="2AF45683" w14:textId="77777777" w:rsidR="004D421A" w:rsidRPr="00FD7391" w:rsidRDefault="004D421A" w:rsidP="00540539">
            <w:pPr>
              <w:spacing w:after="0"/>
            </w:pPr>
            <w:r w:rsidRPr="00FD7391">
              <w:t xml:space="preserve">m: (n-c) sayıdaki numunede bulunabilecek en fazla değer, </w:t>
            </w:r>
          </w:p>
          <w:p w14:paraId="7AA7A7AB" w14:textId="77777777" w:rsidR="004D421A" w:rsidRPr="00FD7391" w:rsidRDefault="004D421A" w:rsidP="00540539">
            <w:pPr>
              <w:spacing w:after="0"/>
            </w:pPr>
            <w:r w:rsidRPr="00FD7391">
              <w:t>M: “c” sayıdaki numunede bulunabilecek en fazla değeridir.</w:t>
            </w:r>
          </w:p>
          <w:p w14:paraId="0CD84149" w14:textId="77777777" w:rsidR="004D421A" w:rsidRPr="00FD7391" w:rsidRDefault="004D421A" w:rsidP="00540539">
            <w:pPr>
              <w:spacing w:after="0"/>
              <w:jc w:val="left"/>
              <w:rPr>
                <w:rFonts w:cs="Arial"/>
              </w:rPr>
            </w:pPr>
            <w:r w:rsidRPr="00FD7391">
              <w:t xml:space="preserve">* </w:t>
            </w:r>
            <w:proofErr w:type="spellStart"/>
            <w:r w:rsidRPr="00FD7391">
              <w:t>kob</w:t>
            </w:r>
            <w:proofErr w:type="spellEnd"/>
            <w:r w:rsidRPr="00FD7391">
              <w:t>: koloni oluşturan birim</w:t>
            </w:r>
          </w:p>
        </w:tc>
      </w:tr>
    </w:tbl>
    <w:p w14:paraId="34C42E77" w14:textId="44A037A1" w:rsidR="00E56DDE" w:rsidRPr="003917A0" w:rsidRDefault="00E56DDE" w:rsidP="0015435C"/>
    <w:p w14:paraId="47DCBF16" w14:textId="5CECBC32" w:rsidR="007F47D8" w:rsidRPr="007F46CE" w:rsidRDefault="007F47D8" w:rsidP="007F47D8">
      <w:pPr>
        <w:pStyle w:val="Balk2"/>
      </w:pPr>
      <w:bookmarkStart w:id="94" w:name="_Toc121734859"/>
      <w:bookmarkStart w:id="95" w:name="_Toc121734860"/>
      <w:bookmarkStart w:id="96" w:name="_Toc121734861"/>
      <w:bookmarkStart w:id="97" w:name="_Toc121734883"/>
      <w:bookmarkStart w:id="98" w:name="_Toc471741809"/>
      <w:bookmarkStart w:id="99" w:name="_Toc66958048"/>
      <w:bookmarkStart w:id="100" w:name="_Toc161049085"/>
      <w:bookmarkEnd w:id="94"/>
      <w:bookmarkEnd w:id="95"/>
      <w:bookmarkEnd w:id="96"/>
      <w:bookmarkEnd w:id="97"/>
      <w:r w:rsidRPr="007F46CE">
        <w:t>Özellik, muayene ve deney madde numaraları</w:t>
      </w:r>
      <w:bookmarkEnd w:id="98"/>
      <w:bookmarkEnd w:id="99"/>
      <w:bookmarkEnd w:id="100"/>
    </w:p>
    <w:bookmarkEnd w:id="93"/>
    <w:p w14:paraId="7373074C" w14:textId="285245F5" w:rsidR="00576AA6" w:rsidRDefault="007F47D8" w:rsidP="00540539">
      <w:pPr>
        <w:rPr>
          <w:b/>
        </w:rPr>
      </w:pPr>
      <w:r w:rsidRPr="007F46CE">
        <w:t xml:space="preserve">Bu standartta verilen özellikler ile bunların, muayene ve deney madde numaraları Çizelge </w:t>
      </w:r>
      <w:r w:rsidR="00781078" w:rsidRPr="007F46CE">
        <w:t>3</w:t>
      </w:r>
      <w:r w:rsidRPr="007F46CE">
        <w:t>'</w:t>
      </w:r>
      <w:r w:rsidR="00A33D67" w:rsidRPr="007F46CE">
        <w:t>d</w:t>
      </w:r>
      <w:r w:rsidRPr="007F46CE">
        <w:t>e verilmiştir.</w:t>
      </w:r>
    </w:p>
    <w:p w14:paraId="3CF6D861" w14:textId="77528717" w:rsidR="007F47D8" w:rsidRDefault="00C73C2C" w:rsidP="00C73C2C">
      <w:pPr>
        <w:pStyle w:val="Tabletitle"/>
      </w:pPr>
      <w:r>
        <w:t>Çizelge </w:t>
      </w:r>
      <w:r w:rsidR="00F83D26">
        <w:fldChar w:fldCharType="begin"/>
      </w:r>
      <w:r>
        <w:instrText xml:space="preserve">\IF </w:instrText>
      </w:r>
      <w:r w:rsidR="00F83D26">
        <w:fldChar w:fldCharType="begin"/>
      </w:r>
      <w:r>
        <w:instrText xml:space="preserve">SEQ aaa \c </w:instrText>
      </w:r>
      <w:r w:rsidR="00F83D26">
        <w:fldChar w:fldCharType="separate"/>
      </w:r>
      <w:r w:rsidR="004E10E5">
        <w:rPr>
          <w:noProof/>
        </w:rPr>
        <w:instrText>0</w:instrText>
      </w:r>
      <w:r w:rsidR="00F83D26">
        <w:fldChar w:fldCharType="end"/>
      </w:r>
      <w:r>
        <w:instrText>&gt;= 1 "</w:instrText>
      </w:r>
      <w:r w:rsidR="00F83D26">
        <w:fldChar w:fldCharType="begin"/>
      </w:r>
      <w:r>
        <w:instrText xml:space="preserve">SEQ aaa \c \* ALPHABETIC </w:instrText>
      </w:r>
      <w:r w:rsidR="00F83D26">
        <w:fldChar w:fldCharType="separate"/>
      </w:r>
      <w:r>
        <w:instrText>A</w:instrText>
      </w:r>
      <w:r w:rsidR="00F83D26">
        <w:fldChar w:fldCharType="end"/>
      </w:r>
      <w:r>
        <w:instrText xml:space="preserve">." </w:instrText>
      </w:r>
      <w:r w:rsidR="00F83D26">
        <w:fldChar w:fldCharType="end"/>
      </w:r>
      <w:r w:rsidR="00F83D26">
        <w:fldChar w:fldCharType="begin"/>
      </w:r>
      <w:r>
        <w:instrText xml:space="preserve">SEQ Table </w:instrText>
      </w:r>
      <w:r w:rsidR="00F83D26">
        <w:fldChar w:fldCharType="separate"/>
      </w:r>
      <w:r w:rsidR="004E10E5">
        <w:rPr>
          <w:noProof/>
        </w:rPr>
        <w:t>4</w:t>
      </w:r>
      <w:r w:rsidR="00F83D26">
        <w:fldChar w:fldCharType="end"/>
      </w:r>
      <w:r>
        <w:t xml:space="preserve"> — </w:t>
      </w:r>
      <w:r w:rsidR="00F83D26">
        <w:fldChar w:fldCharType="begin"/>
      </w:r>
      <w:r w:rsidR="00851620">
        <w:instrText xml:space="preserve">\IF </w:instrText>
      </w:r>
      <w:r w:rsidR="00F83D26">
        <w:fldChar w:fldCharType="begin"/>
      </w:r>
      <w:r w:rsidR="00851620">
        <w:instrText xml:space="preserve">SEQ aaa \c </w:instrText>
      </w:r>
      <w:r w:rsidR="00F83D26">
        <w:fldChar w:fldCharType="separate"/>
      </w:r>
      <w:r w:rsidR="004E10E5">
        <w:rPr>
          <w:noProof/>
        </w:rPr>
        <w:instrText>0</w:instrText>
      </w:r>
      <w:r w:rsidR="00F83D26">
        <w:fldChar w:fldCharType="end"/>
      </w:r>
      <w:r w:rsidR="00851620">
        <w:instrText>&gt;= 1 "</w:instrText>
      </w:r>
      <w:r w:rsidR="00F83D26">
        <w:fldChar w:fldCharType="begin"/>
      </w:r>
      <w:r w:rsidR="00851620">
        <w:instrText xml:space="preserve">SEQ aaa \c \* ALPHABETIC </w:instrText>
      </w:r>
      <w:r w:rsidR="00F83D26">
        <w:fldChar w:fldCharType="separate"/>
      </w:r>
      <w:r w:rsidR="00851620">
        <w:instrText>A</w:instrText>
      </w:r>
      <w:r w:rsidR="00F83D26">
        <w:fldChar w:fldCharType="end"/>
      </w:r>
      <w:r w:rsidR="00851620">
        <w:instrText xml:space="preserve">." </w:instrText>
      </w:r>
      <w:r w:rsidR="00F83D26">
        <w:fldChar w:fldCharType="end"/>
      </w:r>
      <w:r w:rsidR="007F47D8" w:rsidRPr="004F67B4">
        <w:t>Özellik, muayene ve deneylerine ait madde numaraları</w:t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5098"/>
        <w:gridCol w:w="1843"/>
        <w:gridCol w:w="2687"/>
      </w:tblGrid>
      <w:tr w:rsidR="00086D7B" w:rsidRPr="00A56E81" w14:paraId="64C1AB06" w14:textId="77777777" w:rsidTr="0050709F">
        <w:tc>
          <w:tcPr>
            <w:tcW w:w="5098" w:type="dxa"/>
          </w:tcPr>
          <w:p w14:paraId="64D7C665" w14:textId="77777777" w:rsidR="00085948" w:rsidRPr="0050709F" w:rsidRDefault="00F83D26" w:rsidP="0050709F">
            <w:pPr>
              <w:jc w:val="center"/>
              <w:rPr>
                <w:b/>
              </w:rPr>
            </w:pPr>
            <w:proofErr w:type="spellStart"/>
            <w:r w:rsidRPr="0050709F">
              <w:rPr>
                <w:b/>
              </w:rPr>
              <w:t>Özellik</w:t>
            </w:r>
            <w:proofErr w:type="spellEnd"/>
          </w:p>
        </w:tc>
        <w:tc>
          <w:tcPr>
            <w:tcW w:w="1843" w:type="dxa"/>
          </w:tcPr>
          <w:p w14:paraId="44E303A2" w14:textId="77777777" w:rsidR="00085948" w:rsidRPr="0050709F" w:rsidRDefault="00F83D26" w:rsidP="0050709F">
            <w:pPr>
              <w:jc w:val="center"/>
              <w:rPr>
                <w:b/>
              </w:rPr>
            </w:pPr>
            <w:proofErr w:type="spellStart"/>
            <w:r w:rsidRPr="0050709F">
              <w:rPr>
                <w:b/>
              </w:rPr>
              <w:t>Özellik</w:t>
            </w:r>
            <w:proofErr w:type="spellEnd"/>
            <w:r w:rsidR="006A07C3">
              <w:rPr>
                <w:b/>
              </w:rPr>
              <w:t xml:space="preserve"> </w:t>
            </w:r>
            <w:proofErr w:type="spellStart"/>
            <w:r w:rsidRPr="0050709F">
              <w:rPr>
                <w:b/>
              </w:rPr>
              <w:t>madde</w:t>
            </w:r>
            <w:proofErr w:type="spellEnd"/>
            <w:r w:rsidR="006A07C3">
              <w:rPr>
                <w:b/>
              </w:rPr>
              <w:t xml:space="preserve"> </w:t>
            </w:r>
            <w:proofErr w:type="spellStart"/>
            <w:r w:rsidRPr="0050709F">
              <w:rPr>
                <w:b/>
              </w:rPr>
              <w:t>numaraları</w:t>
            </w:r>
            <w:proofErr w:type="spellEnd"/>
          </w:p>
        </w:tc>
        <w:tc>
          <w:tcPr>
            <w:tcW w:w="2687" w:type="dxa"/>
          </w:tcPr>
          <w:p w14:paraId="540F29C1" w14:textId="77777777" w:rsidR="00085948" w:rsidRPr="0050709F" w:rsidRDefault="00F83D26" w:rsidP="0050709F">
            <w:pPr>
              <w:jc w:val="center"/>
              <w:rPr>
                <w:b/>
              </w:rPr>
            </w:pPr>
            <w:proofErr w:type="spellStart"/>
            <w:r w:rsidRPr="0050709F">
              <w:rPr>
                <w:b/>
              </w:rPr>
              <w:t>Muayene</w:t>
            </w:r>
            <w:proofErr w:type="spellEnd"/>
            <w:r w:rsidR="006A07C3">
              <w:rPr>
                <w:b/>
              </w:rPr>
              <w:t xml:space="preserve"> </w:t>
            </w:r>
            <w:proofErr w:type="spellStart"/>
            <w:r w:rsidRPr="0050709F">
              <w:rPr>
                <w:b/>
              </w:rPr>
              <w:t>ve</w:t>
            </w:r>
            <w:proofErr w:type="spellEnd"/>
            <w:r w:rsidR="006A07C3">
              <w:rPr>
                <w:b/>
              </w:rPr>
              <w:t xml:space="preserve"> </w:t>
            </w:r>
            <w:proofErr w:type="spellStart"/>
            <w:r w:rsidRPr="0050709F">
              <w:rPr>
                <w:b/>
              </w:rPr>
              <w:t>deney</w:t>
            </w:r>
            <w:proofErr w:type="spellEnd"/>
            <w:r w:rsidR="006A07C3">
              <w:rPr>
                <w:b/>
              </w:rPr>
              <w:t xml:space="preserve"> </w:t>
            </w:r>
            <w:proofErr w:type="spellStart"/>
            <w:r w:rsidRPr="0050709F">
              <w:rPr>
                <w:b/>
              </w:rPr>
              <w:t>madde</w:t>
            </w:r>
            <w:proofErr w:type="spellEnd"/>
            <w:r w:rsidR="006A07C3">
              <w:rPr>
                <w:b/>
              </w:rPr>
              <w:t xml:space="preserve"> </w:t>
            </w:r>
            <w:proofErr w:type="spellStart"/>
            <w:r w:rsidRPr="0050709F">
              <w:rPr>
                <w:b/>
              </w:rPr>
              <w:t>numaraları</w:t>
            </w:r>
            <w:proofErr w:type="spellEnd"/>
          </w:p>
        </w:tc>
      </w:tr>
      <w:tr w:rsidR="00DC42D2" w:rsidRPr="00A56E81" w14:paraId="0D5FA304" w14:textId="77777777" w:rsidTr="0050709F">
        <w:tc>
          <w:tcPr>
            <w:tcW w:w="5098" w:type="dxa"/>
          </w:tcPr>
          <w:p w14:paraId="74CB042E" w14:textId="34157B50" w:rsidR="00DC42D2" w:rsidRPr="00540539" w:rsidRDefault="00DC42D2" w:rsidP="00DC42D2">
            <w:pPr>
              <w:rPr>
                <w:sz w:val="22"/>
                <w:szCs w:val="22"/>
              </w:rPr>
            </w:pPr>
            <w:proofErr w:type="spellStart"/>
            <w:r w:rsidRPr="00382437">
              <w:rPr>
                <w:rFonts w:cs="Arial"/>
              </w:rPr>
              <w:t>Duyusa</w:t>
            </w:r>
            <w:r w:rsidR="00A07F76" w:rsidRPr="00382437">
              <w:rPr>
                <w:rFonts w:cs="Arial"/>
              </w:rPr>
              <w:t>l</w:t>
            </w:r>
            <w:proofErr w:type="spellEnd"/>
            <w:r w:rsidR="0013476F" w:rsidRPr="00382437">
              <w:rPr>
                <w:rFonts w:cs="Arial"/>
              </w:rPr>
              <w:t xml:space="preserve"> </w:t>
            </w:r>
            <w:proofErr w:type="spellStart"/>
            <w:r w:rsidR="0013476F" w:rsidRPr="00382437">
              <w:rPr>
                <w:rFonts w:cs="Arial"/>
              </w:rPr>
              <w:t>muayene</w:t>
            </w:r>
            <w:proofErr w:type="spellEnd"/>
          </w:p>
        </w:tc>
        <w:tc>
          <w:tcPr>
            <w:tcW w:w="1843" w:type="dxa"/>
          </w:tcPr>
          <w:p w14:paraId="2B6C5458" w14:textId="7C14247F" w:rsidR="00085948" w:rsidRPr="00382437" w:rsidRDefault="00A07F76" w:rsidP="0050709F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382437">
              <w:rPr>
                <w:rFonts w:cs="Arial"/>
              </w:rPr>
              <w:t>4.2.1</w:t>
            </w:r>
          </w:p>
        </w:tc>
        <w:tc>
          <w:tcPr>
            <w:tcW w:w="2687" w:type="dxa"/>
          </w:tcPr>
          <w:p w14:paraId="75EC82B7" w14:textId="2BC91EAA" w:rsidR="00085948" w:rsidRPr="00382437" w:rsidRDefault="006E5B78" w:rsidP="0050709F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382437">
              <w:rPr>
                <w:rFonts w:cs="Arial"/>
              </w:rPr>
              <w:t>5.2.2</w:t>
            </w:r>
          </w:p>
        </w:tc>
      </w:tr>
      <w:tr w:rsidR="008F12A5" w:rsidRPr="00A56E81" w14:paraId="5EAB33E4" w14:textId="77777777" w:rsidTr="0050709F">
        <w:tc>
          <w:tcPr>
            <w:tcW w:w="5098" w:type="dxa"/>
          </w:tcPr>
          <w:p w14:paraId="28FD7FBC" w14:textId="24DA2C4E" w:rsidR="008F12A5" w:rsidRPr="00540539" w:rsidRDefault="008F12A5" w:rsidP="008F12A5">
            <w:pPr>
              <w:rPr>
                <w:sz w:val="22"/>
                <w:szCs w:val="22"/>
              </w:rPr>
            </w:pPr>
            <w:r w:rsidRPr="00382437">
              <w:t xml:space="preserve">Kutu </w:t>
            </w:r>
            <w:proofErr w:type="spellStart"/>
            <w:r w:rsidRPr="00382437">
              <w:t>dolum</w:t>
            </w:r>
            <w:proofErr w:type="spellEnd"/>
            <w:r w:rsidRPr="00382437">
              <w:t xml:space="preserve"> </w:t>
            </w:r>
            <w:proofErr w:type="spellStart"/>
            <w:r w:rsidRPr="00382437">
              <w:t>oranı</w:t>
            </w:r>
            <w:proofErr w:type="spellEnd"/>
            <w:r w:rsidRPr="00382437">
              <w:t xml:space="preserve"> </w:t>
            </w:r>
            <w:proofErr w:type="spellStart"/>
            <w:r w:rsidRPr="00382437">
              <w:t>tayini</w:t>
            </w:r>
            <w:proofErr w:type="spellEnd"/>
          </w:p>
        </w:tc>
        <w:tc>
          <w:tcPr>
            <w:tcW w:w="1843" w:type="dxa"/>
          </w:tcPr>
          <w:p w14:paraId="201A1A61" w14:textId="7C5E2791" w:rsidR="008F12A5" w:rsidRPr="00382437" w:rsidRDefault="008F12A5" w:rsidP="008F12A5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382437">
              <w:rPr>
                <w:rFonts w:cs="Arial"/>
              </w:rPr>
              <w:t>4.2.2</w:t>
            </w:r>
          </w:p>
        </w:tc>
        <w:tc>
          <w:tcPr>
            <w:tcW w:w="2687" w:type="dxa"/>
          </w:tcPr>
          <w:p w14:paraId="2472AEDE" w14:textId="69376C93" w:rsidR="008F12A5" w:rsidRPr="00382437" w:rsidRDefault="008F12A5" w:rsidP="008F12A5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382437">
              <w:rPr>
                <w:rFonts w:cs="Arial"/>
              </w:rPr>
              <w:t>5.</w:t>
            </w:r>
            <w:r w:rsidR="006F55A7" w:rsidRPr="00382437">
              <w:rPr>
                <w:rFonts w:cs="Arial"/>
              </w:rPr>
              <w:t>2.3</w:t>
            </w:r>
          </w:p>
        </w:tc>
      </w:tr>
      <w:tr w:rsidR="008F12A5" w:rsidRPr="00A56E81" w14:paraId="0482B85F" w14:textId="77777777" w:rsidTr="0050709F">
        <w:tc>
          <w:tcPr>
            <w:tcW w:w="5098" w:type="dxa"/>
          </w:tcPr>
          <w:p w14:paraId="25895B9B" w14:textId="53A75582" w:rsidR="008F12A5" w:rsidRPr="00540539" w:rsidDel="005A27FF" w:rsidRDefault="008F12A5">
            <w:pPr>
              <w:rPr>
                <w:rFonts w:cs="Arial"/>
                <w:sz w:val="22"/>
                <w:szCs w:val="22"/>
              </w:rPr>
            </w:pPr>
            <w:proofErr w:type="spellStart"/>
            <w:r w:rsidRPr="00382437">
              <w:t>Çekirdek</w:t>
            </w:r>
            <w:proofErr w:type="spellEnd"/>
            <w:r w:rsidRPr="00382437">
              <w:t xml:space="preserve"> </w:t>
            </w:r>
            <w:proofErr w:type="spellStart"/>
            <w:r w:rsidRPr="00382437">
              <w:t>miktarı</w:t>
            </w:r>
            <w:proofErr w:type="spellEnd"/>
            <w:r w:rsidRPr="00382437">
              <w:t xml:space="preserve"> </w:t>
            </w:r>
            <w:proofErr w:type="spellStart"/>
            <w:r w:rsidRPr="00382437">
              <w:t>tayini</w:t>
            </w:r>
            <w:proofErr w:type="spellEnd"/>
          </w:p>
        </w:tc>
        <w:tc>
          <w:tcPr>
            <w:tcW w:w="1843" w:type="dxa"/>
          </w:tcPr>
          <w:p w14:paraId="218C22B3" w14:textId="6DCFC4B7" w:rsidR="008F12A5" w:rsidRPr="00540539" w:rsidRDefault="008F12A5" w:rsidP="008F12A5">
            <w:pPr>
              <w:jc w:val="center"/>
              <w:rPr>
                <w:rFonts w:cs="Arial"/>
                <w:sz w:val="22"/>
                <w:szCs w:val="22"/>
              </w:rPr>
            </w:pPr>
            <w:r w:rsidRPr="00382437">
              <w:rPr>
                <w:rFonts w:cs="Arial"/>
              </w:rPr>
              <w:t>4.2.2</w:t>
            </w:r>
          </w:p>
        </w:tc>
        <w:tc>
          <w:tcPr>
            <w:tcW w:w="2687" w:type="dxa"/>
          </w:tcPr>
          <w:p w14:paraId="181BFB41" w14:textId="15DF3A03" w:rsidR="008F12A5" w:rsidRPr="00540539" w:rsidRDefault="006F55A7" w:rsidP="008F12A5">
            <w:pPr>
              <w:jc w:val="center"/>
              <w:rPr>
                <w:rFonts w:cs="Arial"/>
                <w:sz w:val="22"/>
                <w:szCs w:val="22"/>
              </w:rPr>
            </w:pPr>
            <w:r w:rsidRPr="00382437">
              <w:rPr>
                <w:rFonts w:cs="Arial"/>
              </w:rPr>
              <w:t>5.2.4</w:t>
            </w:r>
          </w:p>
        </w:tc>
      </w:tr>
      <w:tr w:rsidR="008F12A5" w:rsidRPr="00A56E81" w14:paraId="1C049E3D" w14:textId="77777777" w:rsidTr="0050709F">
        <w:tc>
          <w:tcPr>
            <w:tcW w:w="5098" w:type="dxa"/>
          </w:tcPr>
          <w:p w14:paraId="68F2A956" w14:textId="4333397C" w:rsidR="008F12A5" w:rsidRPr="00540539" w:rsidRDefault="008F12A5">
            <w:pPr>
              <w:rPr>
                <w:sz w:val="22"/>
                <w:szCs w:val="22"/>
              </w:rPr>
            </w:pPr>
            <w:proofErr w:type="spellStart"/>
            <w:r w:rsidRPr="00382437">
              <w:t>Tuz</w:t>
            </w:r>
            <w:proofErr w:type="spellEnd"/>
            <w:r w:rsidR="004B664D" w:rsidRPr="00382437">
              <w:t xml:space="preserve"> </w:t>
            </w:r>
            <w:proofErr w:type="spellStart"/>
            <w:r w:rsidR="004B664D" w:rsidRPr="00382437">
              <w:t>muhtevası</w:t>
            </w:r>
            <w:proofErr w:type="spellEnd"/>
            <w:r w:rsidR="004B664D" w:rsidRPr="00382437">
              <w:t xml:space="preserve"> </w:t>
            </w:r>
            <w:proofErr w:type="spellStart"/>
            <w:r w:rsidR="004B664D" w:rsidRPr="00382437">
              <w:t>tayini</w:t>
            </w:r>
            <w:proofErr w:type="spellEnd"/>
          </w:p>
        </w:tc>
        <w:tc>
          <w:tcPr>
            <w:tcW w:w="1843" w:type="dxa"/>
          </w:tcPr>
          <w:p w14:paraId="40573D95" w14:textId="6D3C780C" w:rsidR="008F12A5" w:rsidRPr="00382437" w:rsidRDefault="008F12A5" w:rsidP="008F12A5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382437">
              <w:rPr>
                <w:rFonts w:cs="Arial"/>
              </w:rPr>
              <w:t>4.2.2</w:t>
            </w:r>
          </w:p>
        </w:tc>
        <w:tc>
          <w:tcPr>
            <w:tcW w:w="2687" w:type="dxa"/>
          </w:tcPr>
          <w:p w14:paraId="6DE241D6" w14:textId="39632259" w:rsidR="008F12A5" w:rsidRPr="00382437" w:rsidRDefault="006F55A7" w:rsidP="008F12A5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382437">
              <w:t>5.3.1</w:t>
            </w:r>
          </w:p>
        </w:tc>
      </w:tr>
      <w:tr w:rsidR="008F12A5" w:rsidRPr="00A56E81" w14:paraId="52CCD713" w14:textId="77777777" w:rsidTr="0050709F">
        <w:tc>
          <w:tcPr>
            <w:tcW w:w="5098" w:type="dxa"/>
          </w:tcPr>
          <w:p w14:paraId="620F2A9C" w14:textId="2B297B0A" w:rsidR="008F12A5" w:rsidRPr="00540539" w:rsidDel="00803455" w:rsidRDefault="008F12A5">
            <w:pPr>
              <w:rPr>
                <w:rFonts w:cs="Arial"/>
                <w:sz w:val="22"/>
                <w:szCs w:val="22"/>
              </w:rPr>
            </w:pPr>
            <w:r w:rsidRPr="00382437">
              <w:t xml:space="preserve">%10’luk </w:t>
            </w:r>
            <w:proofErr w:type="spellStart"/>
            <w:r w:rsidRPr="00382437">
              <w:t>HCl’de</w:t>
            </w:r>
            <w:proofErr w:type="spellEnd"/>
            <w:r w:rsidRPr="00382437">
              <w:t xml:space="preserve"> </w:t>
            </w:r>
            <w:proofErr w:type="spellStart"/>
            <w:r w:rsidRPr="00382437">
              <w:t>çözünmeyen</w:t>
            </w:r>
            <w:proofErr w:type="spellEnd"/>
            <w:r w:rsidRPr="00382437">
              <w:t xml:space="preserve"> </w:t>
            </w:r>
            <w:proofErr w:type="spellStart"/>
            <w:r w:rsidRPr="00382437">
              <w:t>kül</w:t>
            </w:r>
            <w:proofErr w:type="spellEnd"/>
            <w:r w:rsidRPr="00382437">
              <w:t xml:space="preserve"> </w:t>
            </w:r>
            <w:proofErr w:type="spellStart"/>
            <w:r w:rsidRPr="00382437">
              <w:t>tayini</w:t>
            </w:r>
            <w:proofErr w:type="spellEnd"/>
          </w:p>
        </w:tc>
        <w:tc>
          <w:tcPr>
            <w:tcW w:w="1843" w:type="dxa"/>
          </w:tcPr>
          <w:p w14:paraId="7AE2832D" w14:textId="1A58502A" w:rsidR="008F12A5" w:rsidRPr="00540539" w:rsidRDefault="008F12A5" w:rsidP="008F12A5">
            <w:pPr>
              <w:jc w:val="center"/>
              <w:rPr>
                <w:rFonts w:cs="Arial"/>
                <w:sz w:val="22"/>
                <w:szCs w:val="22"/>
              </w:rPr>
            </w:pPr>
            <w:r w:rsidRPr="00382437">
              <w:rPr>
                <w:rFonts w:cs="Arial"/>
              </w:rPr>
              <w:t>4.2.2</w:t>
            </w:r>
          </w:p>
        </w:tc>
        <w:tc>
          <w:tcPr>
            <w:tcW w:w="2687" w:type="dxa"/>
          </w:tcPr>
          <w:p w14:paraId="5ECF53C0" w14:textId="67FE2766" w:rsidR="008F12A5" w:rsidRPr="00540539" w:rsidRDefault="004B664D" w:rsidP="008F12A5">
            <w:pPr>
              <w:jc w:val="center"/>
              <w:rPr>
                <w:sz w:val="22"/>
                <w:szCs w:val="22"/>
              </w:rPr>
            </w:pPr>
            <w:r w:rsidRPr="00382437">
              <w:t>5.3.2</w:t>
            </w:r>
          </w:p>
        </w:tc>
      </w:tr>
      <w:tr w:rsidR="008F12A5" w:rsidRPr="00A56E81" w14:paraId="23B4A4CD" w14:textId="77777777" w:rsidTr="0050709F">
        <w:tc>
          <w:tcPr>
            <w:tcW w:w="5098" w:type="dxa"/>
          </w:tcPr>
          <w:p w14:paraId="7837486C" w14:textId="53B8F782" w:rsidR="008F12A5" w:rsidRPr="00540539" w:rsidRDefault="00D7132D" w:rsidP="008F12A5">
            <w:pPr>
              <w:rPr>
                <w:sz w:val="22"/>
                <w:szCs w:val="22"/>
              </w:rPr>
            </w:pPr>
            <w:proofErr w:type="spellStart"/>
            <w:r>
              <w:t>Kalay</w:t>
            </w:r>
            <w:proofErr w:type="spellEnd"/>
            <w:r w:rsidR="008F12A5" w:rsidRPr="00382437">
              <w:t xml:space="preserve"> </w:t>
            </w:r>
            <w:proofErr w:type="spellStart"/>
            <w:r w:rsidR="008F12A5" w:rsidRPr="00382437">
              <w:t>tayini</w:t>
            </w:r>
            <w:proofErr w:type="spellEnd"/>
          </w:p>
        </w:tc>
        <w:tc>
          <w:tcPr>
            <w:tcW w:w="1843" w:type="dxa"/>
          </w:tcPr>
          <w:p w14:paraId="7BE25543" w14:textId="79FC0593" w:rsidR="008F12A5" w:rsidRPr="00382437" w:rsidRDefault="008F12A5" w:rsidP="008F12A5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382437">
              <w:rPr>
                <w:rFonts w:cs="Arial"/>
              </w:rPr>
              <w:t>4.2.2</w:t>
            </w:r>
          </w:p>
        </w:tc>
        <w:tc>
          <w:tcPr>
            <w:tcW w:w="2687" w:type="dxa"/>
          </w:tcPr>
          <w:p w14:paraId="34EDD943" w14:textId="546EBFF4" w:rsidR="008F12A5" w:rsidRPr="00382437" w:rsidRDefault="004B664D" w:rsidP="008F12A5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382437">
              <w:t>5.3.3</w:t>
            </w:r>
          </w:p>
        </w:tc>
      </w:tr>
      <w:tr w:rsidR="008F12A5" w:rsidRPr="00A56E81" w14:paraId="7F3C2AE2" w14:textId="77777777" w:rsidTr="0050709F">
        <w:tc>
          <w:tcPr>
            <w:tcW w:w="5098" w:type="dxa"/>
          </w:tcPr>
          <w:p w14:paraId="64230E8F" w14:textId="60F3B749" w:rsidR="008F12A5" w:rsidRPr="00540539" w:rsidRDefault="008F12A5" w:rsidP="008F12A5">
            <w:pPr>
              <w:rPr>
                <w:sz w:val="22"/>
                <w:szCs w:val="22"/>
              </w:rPr>
            </w:pPr>
            <w:r w:rsidRPr="00382437">
              <w:rPr>
                <w:rFonts w:cs="Arial"/>
              </w:rPr>
              <w:t xml:space="preserve">Maya </w:t>
            </w:r>
            <w:proofErr w:type="spellStart"/>
            <w:r w:rsidRPr="00382437">
              <w:rPr>
                <w:rFonts w:cs="Arial"/>
              </w:rPr>
              <w:t>ve</w:t>
            </w:r>
            <w:proofErr w:type="spellEnd"/>
            <w:r w:rsidRPr="00382437">
              <w:rPr>
                <w:rFonts w:cs="Arial"/>
              </w:rPr>
              <w:t xml:space="preserve"> </w:t>
            </w:r>
            <w:proofErr w:type="spellStart"/>
            <w:r w:rsidRPr="00382437">
              <w:rPr>
                <w:rFonts w:cs="Arial"/>
              </w:rPr>
              <w:t>küf</w:t>
            </w:r>
            <w:proofErr w:type="spellEnd"/>
            <w:r w:rsidRPr="00382437">
              <w:rPr>
                <w:rFonts w:cs="Arial"/>
              </w:rPr>
              <w:t xml:space="preserve"> </w:t>
            </w:r>
            <w:proofErr w:type="spellStart"/>
            <w:r w:rsidRPr="00382437">
              <w:rPr>
                <w:rFonts w:cs="Arial"/>
              </w:rPr>
              <w:t>sayımı</w:t>
            </w:r>
            <w:proofErr w:type="spellEnd"/>
          </w:p>
        </w:tc>
        <w:tc>
          <w:tcPr>
            <w:tcW w:w="1843" w:type="dxa"/>
          </w:tcPr>
          <w:p w14:paraId="2FF265BB" w14:textId="12BD5A40" w:rsidR="008F12A5" w:rsidRPr="00382437" w:rsidRDefault="008F12A5" w:rsidP="008F12A5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382437">
              <w:rPr>
                <w:rFonts w:cs="Arial"/>
              </w:rPr>
              <w:t>4.2.3</w:t>
            </w:r>
          </w:p>
        </w:tc>
        <w:tc>
          <w:tcPr>
            <w:tcW w:w="2687" w:type="dxa"/>
          </w:tcPr>
          <w:p w14:paraId="0135925A" w14:textId="053C0306" w:rsidR="008F12A5" w:rsidRPr="00382437" w:rsidRDefault="00927052" w:rsidP="008F12A5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t>5.3.4</w:t>
            </w:r>
          </w:p>
        </w:tc>
      </w:tr>
      <w:tr w:rsidR="008F12A5" w:rsidRPr="00A56E81" w14:paraId="6A8B214B" w14:textId="77777777" w:rsidTr="0050709F">
        <w:tc>
          <w:tcPr>
            <w:tcW w:w="5098" w:type="dxa"/>
          </w:tcPr>
          <w:p w14:paraId="323F23E1" w14:textId="0791D138" w:rsidR="008F12A5" w:rsidRPr="00540539" w:rsidRDefault="008F12A5" w:rsidP="008F12A5">
            <w:pPr>
              <w:rPr>
                <w:sz w:val="22"/>
                <w:szCs w:val="22"/>
              </w:rPr>
            </w:pPr>
            <w:r w:rsidRPr="00382437">
              <w:rPr>
                <w:i/>
              </w:rPr>
              <w:t>Salmonella spp</w:t>
            </w:r>
            <w:r w:rsidRPr="00382437">
              <w:t xml:space="preserve">. </w:t>
            </w:r>
            <w:proofErr w:type="spellStart"/>
            <w:r w:rsidRPr="00382437">
              <w:t>aranması</w:t>
            </w:r>
            <w:proofErr w:type="spellEnd"/>
          </w:p>
        </w:tc>
        <w:tc>
          <w:tcPr>
            <w:tcW w:w="1843" w:type="dxa"/>
          </w:tcPr>
          <w:p w14:paraId="3B504A01" w14:textId="6A4CBDE1" w:rsidR="008F12A5" w:rsidRPr="00540539" w:rsidDel="00EA6C5B" w:rsidRDefault="008F12A5" w:rsidP="008F12A5">
            <w:pPr>
              <w:jc w:val="center"/>
              <w:rPr>
                <w:rFonts w:cs="Arial"/>
                <w:sz w:val="22"/>
                <w:szCs w:val="22"/>
              </w:rPr>
            </w:pPr>
            <w:r w:rsidRPr="00382437">
              <w:rPr>
                <w:rFonts w:cs="Arial"/>
              </w:rPr>
              <w:t>4.2.3</w:t>
            </w:r>
          </w:p>
        </w:tc>
        <w:tc>
          <w:tcPr>
            <w:tcW w:w="2687" w:type="dxa"/>
          </w:tcPr>
          <w:p w14:paraId="1233DBFD" w14:textId="075B4A86" w:rsidR="008F12A5" w:rsidRPr="00540539" w:rsidDel="00EA6C5B" w:rsidRDefault="00927052" w:rsidP="008F12A5">
            <w:pPr>
              <w:jc w:val="center"/>
              <w:rPr>
                <w:sz w:val="22"/>
                <w:szCs w:val="22"/>
              </w:rPr>
            </w:pPr>
            <w:r>
              <w:t>5.3.5</w:t>
            </w:r>
          </w:p>
        </w:tc>
      </w:tr>
      <w:tr w:rsidR="008F12A5" w:rsidRPr="00A56E81" w14:paraId="3226AEC3" w14:textId="77777777" w:rsidTr="0050709F">
        <w:tc>
          <w:tcPr>
            <w:tcW w:w="5098" w:type="dxa"/>
          </w:tcPr>
          <w:p w14:paraId="1947A136" w14:textId="77777777" w:rsidR="008F12A5" w:rsidRPr="00540539" w:rsidRDefault="008F12A5" w:rsidP="008F12A5">
            <w:pPr>
              <w:rPr>
                <w:sz w:val="22"/>
                <w:szCs w:val="22"/>
              </w:rPr>
            </w:pPr>
            <w:proofErr w:type="spellStart"/>
            <w:r w:rsidRPr="00382437">
              <w:rPr>
                <w:rFonts w:cs="Arial"/>
              </w:rPr>
              <w:t>Ambalaj</w:t>
            </w:r>
            <w:proofErr w:type="spellEnd"/>
          </w:p>
        </w:tc>
        <w:tc>
          <w:tcPr>
            <w:tcW w:w="1843" w:type="dxa"/>
          </w:tcPr>
          <w:p w14:paraId="6C00616B" w14:textId="77777777" w:rsidR="008F12A5" w:rsidRPr="00382437" w:rsidRDefault="008F12A5" w:rsidP="008F12A5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382437">
              <w:rPr>
                <w:rFonts w:cs="Arial"/>
              </w:rPr>
              <w:t>5.2.1</w:t>
            </w:r>
          </w:p>
        </w:tc>
        <w:tc>
          <w:tcPr>
            <w:tcW w:w="2687" w:type="dxa"/>
          </w:tcPr>
          <w:p w14:paraId="65A626AD" w14:textId="77777777" w:rsidR="008F12A5" w:rsidRPr="00382437" w:rsidRDefault="008F12A5" w:rsidP="008F12A5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382437">
              <w:rPr>
                <w:rFonts w:cs="Arial"/>
              </w:rPr>
              <w:t>6.1</w:t>
            </w:r>
          </w:p>
        </w:tc>
      </w:tr>
      <w:tr w:rsidR="008F12A5" w:rsidRPr="00A56E81" w14:paraId="084B46CD" w14:textId="77777777" w:rsidTr="0050709F">
        <w:tc>
          <w:tcPr>
            <w:tcW w:w="5098" w:type="dxa"/>
          </w:tcPr>
          <w:p w14:paraId="110B489B" w14:textId="77777777" w:rsidR="008F12A5" w:rsidRPr="00540539" w:rsidRDefault="008F12A5" w:rsidP="008F12A5">
            <w:pPr>
              <w:rPr>
                <w:sz w:val="22"/>
                <w:szCs w:val="22"/>
              </w:rPr>
            </w:pPr>
            <w:proofErr w:type="spellStart"/>
            <w:r w:rsidRPr="00382437">
              <w:rPr>
                <w:rFonts w:cs="Arial"/>
              </w:rPr>
              <w:t>İşaretleme</w:t>
            </w:r>
            <w:proofErr w:type="spellEnd"/>
          </w:p>
        </w:tc>
        <w:tc>
          <w:tcPr>
            <w:tcW w:w="1843" w:type="dxa"/>
          </w:tcPr>
          <w:p w14:paraId="78ED2D02" w14:textId="77777777" w:rsidR="008F12A5" w:rsidRPr="00382437" w:rsidRDefault="008F12A5" w:rsidP="008F12A5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382437">
              <w:rPr>
                <w:rFonts w:cs="Arial"/>
              </w:rPr>
              <w:t>6.2</w:t>
            </w:r>
          </w:p>
        </w:tc>
        <w:tc>
          <w:tcPr>
            <w:tcW w:w="2687" w:type="dxa"/>
          </w:tcPr>
          <w:p w14:paraId="3DE4A99A" w14:textId="77777777" w:rsidR="008F12A5" w:rsidRPr="00382437" w:rsidRDefault="008F12A5" w:rsidP="008F12A5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382437">
              <w:rPr>
                <w:rFonts w:cs="Arial"/>
              </w:rPr>
              <w:t>6.2</w:t>
            </w:r>
          </w:p>
        </w:tc>
      </w:tr>
    </w:tbl>
    <w:p w14:paraId="4AE7CF62" w14:textId="77777777" w:rsidR="007F47D8" w:rsidRPr="00BB7401" w:rsidRDefault="007F47D8" w:rsidP="007F47D8">
      <w:pPr>
        <w:pStyle w:val="Balk1"/>
        <w:rPr>
          <w:color w:val="000000" w:themeColor="text1"/>
        </w:rPr>
      </w:pPr>
      <w:bookmarkStart w:id="101" w:name="_Toc524434567"/>
      <w:bookmarkStart w:id="102" w:name="_Toc35849334"/>
      <w:bookmarkStart w:id="103" w:name="_Toc349927044"/>
      <w:bookmarkStart w:id="104" w:name="_Toc404105395"/>
      <w:bookmarkStart w:id="105" w:name="_Toc471538265"/>
      <w:bookmarkStart w:id="106" w:name="_Toc471741810"/>
      <w:bookmarkStart w:id="107" w:name="_Toc66958049"/>
      <w:bookmarkStart w:id="108" w:name="_Toc161049086"/>
      <w:bookmarkStart w:id="109" w:name="_Toc184575199"/>
      <w:bookmarkStart w:id="110" w:name="_Toc187124030"/>
      <w:bookmarkStart w:id="111" w:name="_Toc187124118"/>
      <w:bookmarkStart w:id="112" w:name="_Toc187124500"/>
      <w:bookmarkStart w:id="113" w:name="_Toc264913516"/>
      <w:bookmarkStart w:id="114" w:name="_Toc266447950"/>
      <w:r>
        <w:rPr>
          <w:color w:val="000000" w:themeColor="text1"/>
        </w:rPr>
        <w:t>N</w:t>
      </w:r>
      <w:r w:rsidRPr="00BB7401">
        <w:rPr>
          <w:color w:val="000000" w:themeColor="text1"/>
        </w:rPr>
        <w:t>umune alma, muayene ve deneyler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3A0BC32F" w14:textId="77777777" w:rsidR="007F47D8" w:rsidRPr="00BB7401" w:rsidRDefault="007F47D8" w:rsidP="007F47D8">
      <w:pPr>
        <w:pStyle w:val="Balk2"/>
        <w:rPr>
          <w:color w:val="000000" w:themeColor="text1"/>
        </w:rPr>
      </w:pPr>
      <w:bookmarkStart w:id="115" w:name="_Toc524434568"/>
      <w:bookmarkStart w:id="116" w:name="_Toc35849335"/>
      <w:bookmarkStart w:id="117" w:name="_Toc349927045"/>
      <w:bookmarkStart w:id="118" w:name="_Toc404105396"/>
      <w:bookmarkStart w:id="119" w:name="_Toc471538266"/>
      <w:bookmarkStart w:id="120" w:name="_Toc471741811"/>
      <w:bookmarkStart w:id="121" w:name="_Toc66958050"/>
      <w:bookmarkStart w:id="122" w:name="_Toc161049087"/>
      <w:r w:rsidRPr="00BB7401">
        <w:rPr>
          <w:bCs/>
          <w:color w:val="000000" w:themeColor="text1"/>
          <w:szCs w:val="24"/>
        </w:rPr>
        <w:t>Numune alma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704BC115" w14:textId="49582D37" w:rsidR="00D17AA9" w:rsidRPr="00A56E81" w:rsidRDefault="00702092">
      <w:bookmarkStart w:id="123" w:name="_Toc66958060"/>
      <w:bookmarkEnd w:id="109"/>
      <w:bookmarkEnd w:id="110"/>
      <w:bookmarkEnd w:id="111"/>
      <w:bookmarkEnd w:id="112"/>
      <w:bookmarkEnd w:id="113"/>
      <w:bookmarkEnd w:id="114"/>
      <w:r>
        <w:t xml:space="preserve">Ambalâj büyüklüğü, imal tarihi, parti, seri veya kod numarası aynı olan ve bir defada muayeneye sunulan </w:t>
      </w:r>
      <w:r w:rsidR="005D6D16">
        <w:t>makarna</w:t>
      </w:r>
      <w:r>
        <w:t xml:space="preserve"> sosu bir parti sayılır. Partiden numune TS 2664’e göre alınır.</w:t>
      </w:r>
    </w:p>
    <w:p w14:paraId="7AB1C955" w14:textId="77777777" w:rsidR="001A159E" w:rsidRPr="00A56E81" w:rsidRDefault="001A159E" w:rsidP="001A159E">
      <w:pPr>
        <w:pStyle w:val="Balk2"/>
      </w:pPr>
      <w:bookmarkStart w:id="124" w:name="_Toc121734887"/>
      <w:bookmarkStart w:id="125" w:name="_Toc121734888"/>
      <w:bookmarkStart w:id="126" w:name="_Toc121734889"/>
      <w:bookmarkStart w:id="127" w:name="_Toc121734890"/>
      <w:bookmarkStart w:id="128" w:name="_Toc121734891"/>
      <w:bookmarkStart w:id="129" w:name="_Toc121734920"/>
      <w:bookmarkStart w:id="130" w:name="_Toc154643134"/>
      <w:bookmarkStart w:id="131" w:name="_Toc169507516"/>
      <w:bookmarkStart w:id="132" w:name="_Toc194305097"/>
      <w:bookmarkStart w:id="133" w:name="_Toc28278438"/>
      <w:bookmarkStart w:id="134" w:name="_Toc161049088"/>
      <w:bookmarkEnd w:id="124"/>
      <w:bookmarkEnd w:id="125"/>
      <w:bookmarkEnd w:id="126"/>
      <w:bookmarkEnd w:id="127"/>
      <w:bookmarkEnd w:id="128"/>
      <w:bookmarkEnd w:id="129"/>
      <w:r w:rsidRPr="00A56E81">
        <w:t>Muayeneler</w:t>
      </w:r>
      <w:bookmarkEnd w:id="130"/>
      <w:bookmarkEnd w:id="131"/>
      <w:bookmarkEnd w:id="132"/>
      <w:bookmarkEnd w:id="133"/>
      <w:bookmarkEnd w:id="134"/>
    </w:p>
    <w:p w14:paraId="1185C049" w14:textId="77777777" w:rsidR="001A159E" w:rsidRPr="00A56E81" w:rsidRDefault="001A159E" w:rsidP="001A159E">
      <w:pPr>
        <w:pStyle w:val="Balk3"/>
      </w:pPr>
      <w:bookmarkStart w:id="135" w:name="_Toc154643135"/>
      <w:r w:rsidRPr="00A56E81">
        <w:t>Ambalaj muayenesi</w:t>
      </w:r>
      <w:bookmarkEnd w:id="135"/>
    </w:p>
    <w:p w14:paraId="532E747B" w14:textId="573528A1" w:rsidR="001A159E" w:rsidRPr="00A56E81" w:rsidRDefault="005D6D16" w:rsidP="001A159E">
      <w:pPr>
        <w:rPr>
          <w:rFonts w:cs="Arial"/>
        </w:rPr>
      </w:pPr>
      <w:r>
        <w:t xml:space="preserve">Ambalaj muayenesi bakılarak, ölçülerek ve tartılarak TS 11359’daki kontrol esasları dahilinde yapılır. Etiketlerin işaretleme ile ilgili hususları bulundurup bulundurmadığı kontrol edilir. </w:t>
      </w:r>
      <w:r w:rsidR="001A159E" w:rsidRPr="00A56E81">
        <w:rPr>
          <w:rFonts w:cs="Arial"/>
        </w:rPr>
        <w:t xml:space="preserve"> Ambalajın Madde 6.1'deki özelliklere uyup uymadığına ve Madde 6.2'deki işaretleme ile ilgili hususları ihtiva edip etmediğine bakılır.</w:t>
      </w:r>
    </w:p>
    <w:p w14:paraId="383762DC" w14:textId="77777777" w:rsidR="001A159E" w:rsidRPr="00A56E81" w:rsidRDefault="001A159E" w:rsidP="001A159E">
      <w:pPr>
        <w:pStyle w:val="Balk3"/>
      </w:pPr>
      <w:bookmarkStart w:id="136" w:name="_Toc154643136"/>
      <w:r w:rsidRPr="00A56E81">
        <w:t>Duyusal muayene</w:t>
      </w:r>
      <w:bookmarkEnd w:id="136"/>
    </w:p>
    <w:p w14:paraId="3FD85309" w14:textId="49346571" w:rsidR="001A159E" w:rsidRDefault="00C73C2C" w:rsidP="001A159E">
      <w:pPr>
        <w:rPr>
          <w:rFonts w:cs="Arial"/>
        </w:rPr>
      </w:pPr>
      <w:r>
        <w:rPr>
          <w:rFonts w:cs="Arial"/>
        </w:rPr>
        <w:t>Duyusal özellikler, bakılarak, koklanarak ve tadılarak muayene edilir ve sonucun Madde 4.2.1'e uyup uymadığına bakılır.</w:t>
      </w:r>
    </w:p>
    <w:p w14:paraId="7A248533" w14:textId="3933A613" w:rsidR="006F55A7" w:rsidRDefault="006F55A7" w:rsidP="00540539">
      <w:pPr>
        <w:pStyle w:val="Balk3"/>
      </w:pPr>
      <w:r>
        <w:t>Kutu dolum oranı tayini</w:t>
      </w:r>
    </w:p>
    <w:p w14:paraId="0D76F8BA" w14:textId="6657DA49" w:rsidR="006F55A7" w:rsidRDefault="006F55A7">
      <w:r>
        <w:t>Kutu oranı tayini, TS 2664’e göre yapılır. Sonucun Madde 4.2.2’ye uygun olup olmadığına bakılır.</w:t>
      </w:r>
    </w:p>
    <w:p w14:paraId="535E14A2" w14:textId="425BF40A" w:rsidR="006F55A7" w:rsidRDefault="006F55A7" w:rsidP="00540539">
      <w:pPr>
        <w:pStyle w:val="Balk3"/>
      </w:pPr>
      <w:r>
        <w:t>Çekirdek miktarı tayini</w:t>
      </w:r>
    </w:p>
    <w:p w14:paraId="5CADFE85" w14:textId="7ACF8578" w:rsidR="006F55A7" w:rsidRPr="006F55A7" w:rsidRDefault="006F55A7">
      <w:r>
        <w:t>Çekirdek miktarı tayininde 100 g makarna sosu uygun bir elek üzerinde su ile yıkanır ve çekirdek sayısı sayılır.</w:t>
      </w:r>
      <w:r w:rsidR="001F6E2F">
        <w:t xml:space="preserve"> Sonucun Madde 4.2.2’ye uygun olup olmadığına bakılır.</w:t>
      </w:r>
    </w:p>
    <w:p w14:paraId="68F65430" w14:textId="77777777" w:rsidR="001A159E" w:rsidRDefault="001A159E" w:rsidP="001A159E">
      <w:pPr>
        <w:pStyle w:val="Balk2"/>
      </w:pPr>
      <w:bookmarkStart w:id="137" w:name="_Toc154643137"/>
      <w:bookmarkStart w:id="138" w:name="_Toc169507517"/>
      <w:bookmarkStart w:id="139" w:name="_Toc194305098"/>
      <w:bookmarkStart w:id="140" w:name="_Toc28278439"/>
      <w:bookmarkStart w:id="141" w:name="_Toc161049089"/>
      <w:r w:rsidRPr="00A56E81">
        <w:lastRenderedPageBreak/>
        <w:t>Deneyler</w:t>
      </w:r>
      <w:bookmarkEnd w:id="137"/>
      <w:bookmarkEnd w:id="138"/>
      <w:bookmarkEnd w:id="139"/>
      <w:bookmarkEnd w:id="140"/>
      <w:bookmarkEnd w:id="141"/>
    </w:p>
    <w:p w14:paraId="6297BF7E" w14:textId="08AB3E2B" w:rsidR="00C9452D" w:rsidRDefault="00702092" w:rsidP="0015435C">
      <w:pPr>
        <w:pStyle w:val="Balk3"/>
      </w:pPr>
      <w:r>
        <w:t>T</w:t>
      </w:r>
      <w:r w:rsidR="004B664D">
        <w:t>uz muhtevası tayini</w:t>
      </w:r>
      <w:r w:rsidR="004B664D" w:rsidDel="00702092">
        <w:t xml:space="preserve"> </w:t>
      </w:r>
    </w:p>
    <w:p w14:paraId="330FCD1F" w14:textId="096B8A66" w:rsidR="00702092" w:rsidRDefault="006F55A7" w:rsidP="00540539">
      <w:r>
        <w:t>Tuz</w:t>
      </w:r>
      <w:r w:rsidR="004B664D">
        <w:t xml:space="preserve"> muhtevası</w:t>
      </w:r>
      <w:r>
        <w:t xml:space="preserve"> tayini, homojen hale getirilen karışımda TS 2664’e göre yapılır. Sonucun Madde </w:t>
      </w:r>
      <w:r w:rsidR="004B664D">
        <w:t>4</w:t>
      </w:r>
      <w:r>
        <w:t>.2.</w:t>
      </w:r>
      <w:r w:rsidR="004B664D">
        <w:t>2</w:t>
      </w:r>
      <w:r>
        <w:t>’</w:t>
      </w:r>
      <w:r w:rsidR="004B664D">
        <w:t>y</w:t>
      </w:r>
      <w:r>
        <w:t>e uygun olup olmadığına bakılır.</w:t>
      </w:r>
    </w:p>
    <w:p w14:paraId="33D21A05" w14:textId="155E3D4E" w:rsidR="00803455" w:rsidRDefault="004B664D" w:rsidP="004B664D">
      <w:pPr>
        <w:pStyle w:val="Balk3"/>
      </w:pPr>
      <w:proofErr w:type="gramStart"/>
      <w:r w:rsidRPr="004B664D">
        <w:t>% 10</w:t>
      </w:r>
      <w:proofErr w:type="gramEnd"/>
      <w:r w:rsidRPr="004B664D">
        <w:t xml:space="preserve">’luk </w:t>
      </w:r>
      <w:proofErr w:type="spellStart"/>
      <w:r w:rsidRPr="004B664D">
        <w:t>HCl’de</w:t>
      </w:r>
      <w:proofErr w:type="spellEnd"/>
      <w:r w:rsidRPr="004B664D">
        <w:t xml:space="preserve"> çözünmeyen kül tayini </w:t>
      </w:r>
      <w:r w:rsidR="00803455">
        <w:t>i</w:t>
      </w:r>
    </w:p>
    <w:p w14:paraId="454AF05D" w14:textId="3E2F411B" w:rsidR="00803455" w:rsidRPr="004E10E5" w:rsidRDefault="004B664D" w:rsidP="00540539">
      <w:proofErr w:type="gramStart"/>
      <w:r w:rsidRPr="004B664D">
        <w:t>% 10</w:t>
      </w:r>
      <w:proofErr w:type="gramEnd"/>
      <w:r w:rsidRPr="004B664D">
        <w:t xml:space="preserve">’luk </w:t>
      </w:r>
      <w:proofErr w:type="spellStart"/>
      <w:r w:rsidRPr="004B664D">
        <w:t>HCl’de</w:t>
      </w:r>
      <w:proofErr w:type="spellEnd"/>
      <w:r w:rsidRPr="004B664D">
        <w:t xml:space="preserve"> çözünmeyen kül tayini</w:t>
      </w:r>
      <w:r w:rsidR="00803455">
        <w:t xml:space="preserve">, TS </w:t>
      </w:r>
      <w:r>
        <w:t>ISO 763’e</w:t>
      </w:r>
      <w:r w:rsidR="00803455">
        <w:t xml:space="preserve"> göre yapılır. Sonucun Madde </w:t>
      </w:r>
      <w:r>
        <w:t>4</w:t>
      </w:r>
      <w:r w:rsidR="00803455">
        <w:t>.2.2’ye uygun olup olmadığına bakılır</w:t>
      </w:r>
      <w:r w:rsidR="001F6E2F">
        <w:t>.</w:t>
      </w:r>
    </w:p>
    <w:p w14:paraId="5EF14B7F" w14:textId="7B71722E" w:rsidR="001A159E" w:rsidRDefault="00D7132D" w:rsidP="001A159E">
      <w:pPr>
        <w:pStyle w:val="Balk3"/>
      </w:pPr>
      <w:proofErr w:type="gramStart"/>
      <w:r>
        <w:t xml:space="preserve">Kalay </w:t>
      </w:r>
      <w:r w:rsidR="006E5B78">
        <w:t xml:space="preserve"> tayini</w:t>
      </w:r>
      <w:proofErr w:type="gramEnd"/>
    </w:p>
    <w:p w14:paraId="1BFC55E1" w14:textId="59E794D3" w:rsidR="006A4E33" w:rsidRPr="00540539" w:rsidRDefault="00D7132D">
      <w:pPr>
        <w:rPr>
          <w:strike/>
        </w:rPr>
      </w:pPr>
      <w:r>
        <w:t>Kalay</w:t>
      </w:r>
      <w:r w:rsidR="008C472D">
        <w:t xml:space="preserve"> tayini, </w:t>
      </w:r>
      <w:r>
        <w:t>TS 15763</w:t>
      </w:r>
      <w:r w:rsidR="008C472D">
        <w:t>’</w:t>
      </w:r>
      <w:r>
        <w:t>e</w:t>
      </w:r>
      <w:r w:rsidR="008C472D">
        <w:t xml:space="preserve"> göre yapılır ve sonucun Madde 4.2.2’ye uygun olup olmadığına bakılır.</w:t>
      </w:r>
      <w:r w:rsidR="008C472D" w:rsidRPr="00CF7FB7" w:rsidDel="006A4E33">
        <w:t xml:space="preserve"> </w:t>
      </w:r>
    </w:p>
    <w:p w14:paraId="74383E06" w14:textId="24453CCB" w:rsidR="006E5B78" w:rsidRDefault="00EB4D55" w:rsidP="0015435C">
      <w:pPr>
        <w:pStyle w:val="Balk3"/>
      </w:pPr>
      <w:r>
        <w:t>Maya ve küf sayımı</w:t>
      </w:r>
    </w:p>
    <w:p w14:paraId="727C58DD" w14:textId="73D51ADF" w:rsidR="0093481D" w:rsidRDefault="00EB4D55">
      <w:pPr>
        <w:rPr>
          <w:rFonts w:cs="Arial"/>
          <w:bCs/>
        </w:rPr>
      </w:pPr>
      <w:r>
        <w:rPr>
          <w:rFonts w:cs="Arial"/>
        </w:rPr>
        <w:t xml:space="preserve">Maya ve küf sayımı, </w:t>
      </w:r>
      <w:r w:rsidRPr="00EB4D55">
        <w:rPr>
          <w:rFonts w:cs="Arial"/>
        </w:rPr>
        <w:t>TS ISO 21527-1</w:t>
      </w:r>
      <w:r>
        <w:rPr>
          <w:rFonts w:cs="Arial"/>
        </w:rPr>
        <w:t>’e göre yapılır.</w:t>
      </w:r>
      <w:r w:rsidR="0093481D">
        <w:rPr>
          <w:rFonts w:cs="Arial"/>
        </w:rPr>
        <w:t xml:space="preserve"> Sonucun Madde 4.2.</w:t>
      </w:r>
      <w:r>
        <w:rPr>
          <w:rFonts w:cs="Arial"/>
        </w:rPr>
        <w:t>3</w:t>
      </w:r>
      <w:r w:rsidR="0093481D">
        <w:rPr>
          <w:rFonts w:cs="Arial"/>
        </w:rPr>
        <w:t>’e uygun olup olmadığına bakılır.</w:t>
      </w:r>
    </w:p>
    <w:p w14:paraId="53CA3E62" w14:textId="77777777" w:rsidR="0037702B" w:rsidRPr="003917A0" w:rsidRDefault="0037702B" w:rsidP="0015435C">
      <w:pPr>
        <w:pStyle w:val="Balk3"/>
        <w:rPr>
          <w:rFonts w:cs="Arial"/>
          <w:bCs/>
        </w:rPr>
      </w:pPr>
      <w:proofErr w:type="spellStart"/>
      <w:r w:rsidRPr="00C418E6">
        <w:rPr>
          <w:i/>
        </w:rPr>
        <w:t>Salmonella</w:t>
      </w:r>
      <w:proofErr w:type="spellEnd"/>
      <w:r w:rsidRPr="00C418E6">
        <w:rPr>
          <w:i/>
        </w:rPr>
        <w:t xml:space="preserve"> </w:t>
      </w:r>
      <w:proofErr w:type="spellStart"/>
      <w:r w:rsidRPr="00C418E6">
        <w:rPr>
          <w:i/>
        </w:rPr>
        <w:t>spp</w:t>
      </w:r>
      <w:proofErr w:type="spellEnd"/>
      <w:r w:rsidRPr="00A07F76">
        <w:t>. aranması</w:t>
      </w:r>
      <w:r w:rsidDel="006E5B78">
        <w:t xml:space="preserve"> </w:t>
      </w:r>
    </w:p>
    <w:p w14:paraId="1CA0CE09" w14:textId="68937DD3" w:rsidR="00BB69DB" w:rsidRPr="0027211B" w:rsidRDefault="0037702B" w:rsidP="00086160">
      <w:r w:rsidRPr="00434BAC">
        <w:rPr>
          <w:i/>
          <w:noProof/>
        </w:rPr>
        <w:t>Salmoella spp.</w:t>
      </w:r>
      <w:r w:rsidRPr="00434BAC">
        <w:rPr>
          <w:noProof/>
        </w:rPr>
        <w:t xml:space="preserve"> aranması, TS EN ISO 6579-1'e göre yapılır. Sonucun Madde </w:t>
      </w:r>
      <w:r>
        <w:rPr>
          <w:noProof/>
        </w:rPr>
        <w:t>4</w:t>
      </w:r>
      <w:r w:rsidRPr="00434BAC">
        <w:rPr>
          <w:noProof/>
        </w:rPr>
        <w:t>.2.</w:t>
      </w:r>
      <w:r>
        <w:rPr>
          <w:noProof/>
        </w:rPr>
        <w:t>4</w:t>
      </w:r>
      <w:r w:rsidRPr="00434BAC">
        <w:rPr>
          <w:noProof/>
        </w:rPr>
        <w:t>.1’e uygun olup olmadığına bakılır</w:t>
      </w:r>
      <w:r>
        <w:t>.</w:t>
      </w:r>
    </w:p>
    <w:p w14:paraId="6CA245AE" w14:textId="77777777" w:rsidR="001A159E" w:rsidRPr="00A56E81" w:rsidRDefault="001A159E" w:rsidP="001A159E">
      <w:pPr>
        <w:pStyle w:val="Balk2"/>
      </w:pPr>
      <w:bookmarkStart w:id="142" w:name="_Toc154643154"/>
      <w:bookmarkStart w:id="143" w:name="_Toc169507518"/>
      <w:bookmarkStart w:id="144" w:name="_Toc194305099"/>
      <w:bookmarkStart w:id="145" w:name="_Toc28278440"/>
      <w:bookmarkStart w:id="146" w:name="_Toc161049090"/>
      <w:r w:rsidRPr="00A56E81">
        <w:t>Değerlendirme</w:t>
      </w:r>
      <w:bookmarkEnd w:id="142"/>
      <w:bookmarkEnd w:id="143"/>
      <w:bookmarkEnd w:id="144"/>
      <w:bookmarkEnd w:id="145"/>
      <w:bookmarkEnd w:id="146"/>
    </w:p>
    <w:p w14:paraId="2858223E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Muayene ve deney neticelerinin her biri bu standarda uygun ise parti standarda uygun sayılır.</w:t>
      </w:r>
    </w:p>
    <w:p w14:paraId="58266C14" w14:textId="77777777" w:rsidR="001A159E" w:rsidRPr="00A56E81" w:rsidRDefault="001A159E" w:rsidP="001A159E">
      <w:pPr>
        <w:pStyle w:val="Balk2"/>
      </w:pPr>
      <w:bookmarkStart w:id="147" w:name="_Toc154643155"/>
      <w:bookmarkStart w:id="148" w:name="_Toc169507519"/>
      <w:bookmarkStart w:id="149" w:name="_Toc194305100"/>
      <w:bookmarkStart w:id="150" w:name="_Toc28278441"/>
      <w:bookmarkStart w:id="151" w:name="_Toc161049091"/>
      <w:r w:rsidRPr="00A56E81">
        <w:t>Muayene ve deney raporu</w:t>
      </w:r>
      <w:bookmarkEnd w:id="147"/>
      <w:bookmarkEnd w:id="148"/>
      <w:bookmarkEnd w:id="149"/>
      <w:bookmarkEnd w:id="150"/>
      <w:bookmarkEnd w:id="151"/>
    </w:p>
    <w:p w14:paraId="550D2703" w14:textId="77777777" w:rsidR="001A159E" w:rsidRPr="00A56E81" w:rsidRDefault="001A159E" w:rsidP="001A159E">
      <w:r w:rsidRPr="00A56E81">
        <w:t>Muayene ve deney raporunda en az aşağıdaki bilgiler bulunmalıdır:</w:t>
      </w:r>
    </w:p>
    <w:p w14:paraId="749E7F92" w14:textId="77777777" w:rsidR="000B02AD" w:rsidRDefault="001A159E">
      <w:pPr>
        <w:pStyle w:val="ListeMaddemi"/>
      </w:pPr>
      <w:r w:rsidRPr="00A56E81">
        <w:t>Firmanın adı ve adresi,</w:t>
      </w:r>
    </w:p>
    <w:p w14:paraId="7F90E9F0" w14:textId="77777777" w:rsidR="000B02AD" w:rsidRDefault="001A159E">
      <w:pPr>
        <w:pStyle w:val="ListeMaddemi"/>
      </w:pPr>
      <w:r w:rsidRPr="00A56E81">
        <w:t>Muayene ve deneyin yapıldığı yerin ve laboratuvarın adı,</w:t>
      </w:r>
    </w:p>
    <w:p w14:paraId="756B9D96" w14:textId="77777777" w:rsidR="000B02AD" w:rsidRDefault="001A159E">
      <w:pPr>
        <w:pStyle w:val="ListeMaddemi"/>
      </w:pPr>
      <w:r w:rsidRPr="00A56E81">
        <w:t>Muayene ve deneyi yapanın ve/veya raporu imzalayan yetkililerin adları görev ve meslekleri,</w:t>
      </w:r>
    </w:p>
    <w:p w14:paraId="3C897802" w14:textId="77777777" w:rsidR="000B02AD" w:rsidRDefault="001A159E">
      <w:pPr>
        <w:pStyle w:val="ListeMaddemi"/>
      </w:pPr>
      <w:r w:rsidRPr="00A56E81">
        <w:t>Numunenin alındığı tarih ile muayene ve deney tarihi,</w:t>
      </w:r>
    </w:p>
    <w:p w14:paraId="00CDA997" w14:textId="77777777" w:rsidR="000B02AD" w:rsidRDefault="001A159E">
      <w:pPr>
        <w:pStyle w:val="ListeMaddemi"/>
      </w:pPr>
      <w:r w:rsidRPr="00A56E81">
        <w:t>Numunenin tanıtılması,</w:t>
      </w:r>
    </w:p>
    <w:p w14:paraId="6CEFB68E" w14:textId="77777777" w:rsidR="000B02AD" w:rsidRDefault="001A159E">
      <w:pPr>
        <w:pStyle w:val="ListeMaddemi"/>
      </w:pPr>
      <w:r w:rsidRPr="00A56E81">
        <w:t>Muayene ve deneylerde uygulanan standartların numaraları,</w:t>
      </w:r>
    </w:p>
    <w:p w14:paraId="433B6856" w14:textId="77777777" w:rsidR="000B02AD" w:rsidRDefault="001A159E">
      <w:pPr>
        <w:pStyle w:val="ListeMaddemi"/>
      </w:pPr>
      <w:r w:rsidRPr="00A56E81">
        <w:t>Sonuçların gösterilmesi,</w:t>
      </w:r>
    </w:p>
    <w:p w14:paraId="591E8F45" w14:textId="77777777" w:rsidR="000B02AD" w:rsidRDefault="001A159E">
      <w:pPr>
        <w:pStyle w:val="ListeMaddemi"/>
      </w:pPr>
      <w:r w:rsidRPr="00A56E81">
        <w:t>Muayene ve deney sonuçlarını değiştirebilecek faktörlerin mahzurlarını gidermek üzere alınan tedbirler,</w:t>
      </w:r>
    </w:p>
    <w:p w14:paraId="046B36B7" w14:textId="77777777" w:rsidR="000B02AD" w:rsidRDefault="001A159E">
      <w:pPr>
        <w:pStyle w:val="ListeMaddemi"/>
      </w:pPr>
      <w:r w:rsidRPr="00A56E81">
        <w:t>Uygulanan muayene ve deney metotlarında belirtilmeyen veya mecburi görülmeyen, fakat muayene ve deneyde yer almış olan işlemler,</w:t>
      </w:r>
    </w:p>
    <w:p w14:paraId="201ECC7F" w14:textId="77777777" w:rsidR="000B02AD" w:rsidRDefault="001A159E">
      <w:pPr>
        <w:pStyle w:val="ListeMaddemi"/>
      </w:pPr>
      <w:r w:rsidRPr="00A56E81">
        <w:t>Rapora ait seri numarası ve tarih, her sayfanın numarası ve toplam sayfa sayısı,</w:t>
      </w:r>
    </w:p>
    <w:p w14:paraId="5897D896" w14:textId="77777777" w:rsidR="001A159E" w:rsidRPr="00A56E81" w:rsidRDefault="001A159E" w:rsidP="001A159E">
      <w:pPr>
        <w:pStyle w:val="Balk1"/>
      </w:pPr>
      <w:bookmarkStart w:id="152" w:name="_Toc154643156"/>
      <w:bookmarkStart w:id="153" w:name="_Toc169507520"/>
      <w:bookmarkStart w:id="154" w:name="_Toc194305101"/>
      <w:bookmarkStart w:id="155" w:name="_Toc28278442"/>
      <w:bookmarkStart w:id="156" w:name="_Toc161049092"/>
      <w:r w:rsidRPr="00A56E81">
        <w:t>Piyasaya arz</w:t>
      </w:r>
      <w:bookmarkEnd w:id="152"/>
      <w:bookmarkEnd w:id="153"/>
      <w:bookmarkEnd w:id="154"/>
      <w:bookmarkEnd w:id="155"/>
      <w:bookmarkEnd w:id="156"/>
    </w:p>
    <w:p w14:paraId="545CD206" w14:textId="77777777" w:rsidR="001A159E" w:rsidRPr="00A56E81" w:rsidRDefault="001A159E" w:rsidP="001A159E">
      <w:pPr>
        <w:pStyle w:val="Balk2"/>
      </w:pPr>
      <w:bookmarkStart w:id="157" w:name="_Toc154643157"/>
      <w:bookmarkStart w:id="158" w:name="_Toc169507521"/>
      <w:bookmarkStart w:id="159" w:name="_Toc194305102"/>
      <w:bookmarkStart w:id="160" w:name="_Toc28278443"/>
      <w:bookmarkStart w:id="161" w:name="_Toc161049093"/>
      <w:r w:rsidRPr="00A56E81">
        <w:t>Ambalajlama</w:t>
      </w:r>
      <w:bookmarkEnd w:id="157"/>
      <w:bookmarkEnd w:id="158"/>
      <w:bookmarkEnd w:id="159"/>
      <w:bookmarkEnd w:id="160"/>
      <w:bookmarkEnd w:id="161"/>
    </w:p>
    <w:p w14:paraId="07F220BA" w14:textId="2A465821" w:rsidR="001A159E" w:rsidRPr="00DE063E" w:rsidRDefault="00495457" w:rsidP="001A159E">
      <w:pPr>
        <w:rPr>
          <w:rFonts w:cs="Arial"/>
        </w:rPr>
      </w:pPr>
      <w:r>
        <w:t xml:space="preserve">Makarna sosu, içindeki gıdanın niteliğini bozmayan, gıdadan etkilenmeyen ve </w:t>
      </w:r>
      <w:proofErr w:type="spellStart"/>
      <w:r>
        <w:t>hermetik</w:t>
      </w:r>
      <w:proofErr w:type="spellEnd"/>
      <w:r>
        <w:t xml:space="preserve"> (sızdırmaz) olarak kapatılabilen kap ve kapakların (cam, metal, karton, plastik) kullanıldığı ambalajlar içinde piyasaya arz edilir. </w:t>
      </w:r>
      <w:r w:rsidR="00FF2E8E">
        <w:t>Küçük ambalâjlar daha büyük ambalajlara konulabilir.</w:t>
      </w:r>
      <w:r w:rsidR="00296C75">
        <w:t xml:space="preserve"> A</w:t>
      </w:r>
      <w:r w:rsidR="00296C75" w:rsidRPr="00654AF6">
        <w:t>ğızları hava almayacak</w:t>
      </w:r>
      <w:r w:rsidR="00296C75">
        <w:t>, sızıntı olmayacak</w:t>
      </w:r>
      <w:r w:rsidR="00296C75" w:rsidRPr="00654AF6">
        <w:t xml:space="preserve"> ve akıtmayacak şekilde kapatıldıktan sonra piyasaya arz edilir.</w:t>
      </w:r>
    </w:p>
    <w:p w14:paraId="6EDE2C4D" w14:textId="77777777" w:rsidR="001A159E" w:rsidRPr="00A56E81" w:rsidRDefault="001A159E" w:rsidP="001A159E">
      <w:pPr>
        <w:pStyle w:val="Balk2"/>
      </w:pPr>
      <w:bookmarkStart w:id="162" w:name="_Toc154643158"/>
      <w:bookmarkStart w:id="163" w:name="_Toc169507522"/>
      <w:bookmarkStart w:id="164" w:name="_Toc194305103"/>
      <w:bookmarkStart w:id="165" w:name="_Toc28278444"/>
      <w:bookmarkStart w:id="166" w:name="_Toc161049094"/>
      <w:r w:rsidRPr="00A56E81">
        <w:t>İşaretleme</w:t>
      </w:r>
      <w:bookmarkEnd w:id="162"/>
      <w:bookmarkEnd w:id="163"/>
      <w:bookmarkEnd w:id="164"/>
      <w:bookmarkEnd w:id="165"/>
      <w:bookmarkEnd w:id="166"/>
    </w:p>
    <w:p w14:paraId="5C5670AB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üzerinde en az aşağıdaki bilgiler bulunmalıdır:</w:t>
      </w:r>
    </w:p>
    <w:p w14:paraId="7B2D4322" w14:textId="481B9166" w:rsidR="00DE063E" w:rsidRDefault="00DE063E" w:rsidP="0015435C">
      <w:pPr>
        <w:pStyle w:val="ListeMaddemi"/>
      </w:pPr>
      <w:r>
        <w:lastRenderedPageBreak/>
        <w:t>Firmanın ticari unvanı veya kısa adı, adresi ve tescilli markası,</w:t>
      </w:r>
    </w:p>
    <w:p w14:paraId="64A5CC98" w14:textId="09CCD321" w:rsidR="00B163D6" w:rsidRDefault="00B163D6" w:rsidP="0015435C">
      <w:pPr>
        <w:pStyle w:val="ListeMaddemi"/>
      </w:pPr>
      <w:r w:rsidRPr="00654AF6">
        <w:t>Parti, seri veya kod numarasından en az biri,</w:t>
      </w:r>
    </w:p>
    <w:p w14:paraId="3B603FF2" w14:textId="67AFB657" w:rsidR="00250295" w:rsidRPr="00540539" w:rsidRDefault="00250295" w:rsidP="0015435C">
      <w:pPr>
        <w:pStyle w:val="ListeMaddemi"/>
        <w:rPr>
          <w:b/>
          <w:sz w:val="24"/>
        </w:rPr>
      </w:pPr>
      <w:r w:rsidRPr="00654AF6">
        <w:t>Bu standar</w:t>
      </w:r>
      <w:r>
        <w:t xml:space="preserve">dın işaret ve numarası (TS </w:t>
      </w:r>
      <w:r w:rsidR="00495457">
        <w:t>12618</w:t>
      </w:r>
      <w:r>
        <w:t xml:space="preserve"> </w:t>
      </w:r>
      <w:r w:rsidRPr="00654AF6">
        <w:t>şeklinde),</w:t>
      </w:r>
    </w:p>
    <w:p w14:paraId="5BA4D2AB" w14:textId="4BF18D45" w:rsidR="00676E73" w:rsidRPr="00540539" w:rsidRDefault="007E66AC" w:rsidP="0015435C">
      <w:pPr>
        <w:pStyle w:val="ListeMaddemi"/>
        <w:rPr>
          <w:b/>
          <w:sz w:val="24"/>
        </w:rPr>
      </w:pPr>
      <w:r>
        <w:t>Ürünün adı (Hazır makarna sosu),</w:t>
      </w:r>
    </w:p>
    <w:p w14:paraId="0CC568EF" w14:textId="5D8BC5DD" w:rsidR="008C472D" w:rsidRPr="00B163D6" w:rsidRDefault="008C472D" w:rsidP="0015435C">
      <w:pPr>
        <w:pStyle w:val="ListeMaddemi"/>
        <w:rPr>
          <w:b/>
          <w:sz w:val="24"/>
        </w:rPr>
      </w:pPr>
      <w:r>
        <w:t>Üretimde kullanılan maddelerin kullanım oranı sırasına göre adları.</w:t>
      </w:r>
    </w:p>
    <w:p w14:paraId="017E61A0" w14:textId="6CF946B2" w:rsidR="00250295" w:rsidRPr="008C472D" w:rsidRDefault="00250295" w:rsidP="00914EDB">
      <w:pPr>
        <w:pStyle w:val="ListeMaddemi"/>
        <w:rPr>
          <w:b/>
          <w:sz w:val="24"/>
        </w:rPr>
      </w:pPr>
      <w:r w:rsidRPr="00654AF6">
        <w:t xml:space="preserve">Net </w:t>
      </w:r>
      <w:r w:rsidR="00447A7D">
        <w:t>kütlesi</w:t>
      </w:r>
      <w:r w:rsidRPr="00654AF6">
        <w:t xml:space="preserve"> (</w:t>
      </w:r>
      <w:r w:rsidR="00447A7D">
        <w:t>g veya kg</w:t>
      </w:r>
      <w:r w:rsidRPr="00654AF6">
        <w:t xml:space="preserve"> olarak),</w:t>
      </w:r>
    </w:p>
    <w:p w14:paraId="400EDBDF" w14:textId="0C845279" w:rsidR="00BC2F4B" w:rsidRPr="00654AF6" w:rsidRDefault="00BC2F4B" w:rsidP="0015435C">
      <w:pPr>
        <w:pStyle w:val="ListeMaddemi"/>
        <w:rPr>
          <w:b/>
          <w:sz w:val="24"/>
        </w:rPr>
      </w:pPr>
      <w:r>
        <w:t>İmalat tarihi (gün, ay, yıl),</w:t>
      </w:r>
    </w:p>
    <w:p w14:paraId="6873D88A" w14:textId="2BD9672D" w:rsidR="00250295" w:rsidRPr="0015435C" w:rsidRDefault="00264032" w:rsidP="0015435C">
      <w:pPr>
        <w:pStyle w:val="ListeMaddemi"/>
        <w:rPr>
          <w:b/>
          <w:sz w:val="24"/>
        </w:rPr>
      </w:pPr>
      <w:r>
        <w:t xml:space="preserve">Firmaca tavsiye edilen </w:t>
      </w:r>
      <w:r w:rsidR="00382437">
        <w:t>tüketim</w:t>
      </w:r>
      <w:r>
        <w:t xml:space="preserve"> tarihi</w:t>
      </w:r>
      <w:r w:rsidR="00250295" w:rsidRPr="00654AF6">
        <w:t xml:space="preserve"> (gün, ay, yıl)</w:t>
      </w:r>
      <w:r w:rsidR="00BC2F4B">
        <w:t>,</w:t>
      </w:r>
    </w:p>
    <w:p w14:paraId="6E1B4D44" w14:textId="77777777" w:rsidR="00264032" w:rsidRPr="00A56E81" w:rsidRDefault="00264032" w:rsidP="00540539">
      <w:pPr>
        <w:pStyle w:val="ListeMaddemi"/>
        <w:numPr>
          <w:ilvl w:val="0"/>
          <w:numId w:val="0"/>
        </w:numPr>
      </w:pPr>
      <w:r w:rsidRPr="00A56E81">
        <w:t>Dış ambalajlar üzerine malın adı, firmanın adı veya tescilli markası ve adresi standardın işareti ve numarası, içteki ambalaj kütlesi ve adedi yazılmalıdır.</w:t>
      </w:r>
    </w:p>
    <w:p w14:paraId="5D6472BF" w14:textId="0AA12E4B" w:rsidR="00085948" w:rsidRDefault="001A159E" w:rsidP="00540539">
      <w:pPr>
        <w:pStyle w:val="ListeMaddemi"/>
        <w:numPr>
          <w:ilvl w:val="0"/>
          <w:numId w:val="0"/>
        </w:numPr>
        <w:ind w:left="357" w:hanging="357"/>
      </w:pPr>
      <w:r w:rsidRPr="00A56E81">
        <w:t>Bu bilgiler gerektiğinde, Türkçe’nin yanı sıra yabancı dillerde de yazılabilir.</w:t>
      </w:r>
    </w:p>
    <w:p w14:paraId="7192E34C" w14:textId="77777777" w:rsidR="001A159E" w:rsidRPr="00A56E81" w:rsidRDefault="00A6733C" w:rsidP="001A159E">
      <w:pPr>
        <w:pStyle w:val="Balk2"/>
      </w:pPr>
      <w:bookmarkStart w:id="167" w:name="_Toc154643159"/>
      <w:bookmarkStart w:id="168" w:name="_Toc169507523"/>
      <w:bookmarkStart w:id="169" w:name="_Toc194305104"/>
      <w:bookmarkStart w:id="170" w:name="_Toc28278445"/>
      <w:bookmarkStart w:id="171" w:name="_Toc161049095"/>
      <w:r>
        <w:t>Muhafaza</w:t>
      </w:r>
      <w:r w:rsidR="001A159E" w:rsidRPr="00A56E81">
        <w:t xml:space="preserve"> ve taşıma</w:t>
      </w:r>
      <w:bookmarkEnd w:id="167"/>
      <w:bookmarkEnd w:id="168"/>
      <w:bookmarkEnd w:id="169"/>
      <w:bookmarkEnd w:id="170"/>
      <w:bookmarkEnd w:id="171"/>
    </w:p>
    <w:p w14:paraId="1397BE49" w14:textId="03D4E462" w:rsidR="00B163D6" w:rsidRDefault="00264032" w:rsidP="001A159E">
      <w:pPr>
        <w:rPr>
          <w:rFonts w:cs="Arial"/>
        </w:rPr>
      </w:pPr>
      <w:r w:rsidRPr="00A56E81">
        <w:rPr>
          <w:rFonts w:cs="Arial"/>
        </w:rPr>
        <w:t xml:space="preserve">İçinde </w:t>
      </w:r>
      <w:r w:rsidR="00495457">
        <w:rPr>
          <w:rFonts w:cs="Arial"/>
        </w:rPr>
        <w:t>makarna</w:t>
      </w:r>
      <w:r>
        <w:rPr>
          <w:rFonts w:cs="Arial"/>
        </w:rPr>
        <w:t xml:space="preserve"> sosu</w:t>
      </w:r>
      <w:r w:rsidRPr="00A56E81">
        <w:rPr>
          <w:rFonts w:cs="Arial"/>
        </w:rPr>
        <w:t xml:space="preserve"> bulunan ambalajlar </w:t>
      </w:r>
      <w:smartTag w:uri="urn:schemas-microsoft-com:office:smarttags" w:element="metricconverter">
        <w:smartTagPr>
          <w:attr w:name="ProductID" w:val="70ﾰC"/>
        </w:smartTagPr>
        <w:r w:rsidRPr="00A56E81">
          <w:rPr>
            <w:rFonts w:cs="Arial"/>
          </w:rPr>
          <w:t>20°C</w:t>
        </w:r>
      </w:smartTag>
      <w:r w:rsidRPr="00A56E81">
        <w:rPr>
          <w:rFonts w:cs="Arial"/>
        </w:rPr>
        <w:t xml:space="preserve">'un altında rutubetsiz ve güneşsiz yerlerde muhafaza edilmeli, yağmur altında bırakılmamalı ve bu şartlarda yüklenip boşaltılmamalı </w:t>
      </w:r>
      <w:r w:rsidR="00495457">
        <w:rPr>
          <w:rFonts w:cs="Arial"/>
        </w:rPr>
        <w:t>makarna</w:t>
      </w:r>
      <w:r>
        <w:rPr>
          <w:rFonts w:cs="Arial"/>
        </w:rPr>
        <w:t xml:space="preserve"> sosu</w:t>
      </w:r>
      <w:r w:rsidRPr="00A56E81">
        <w:rPr>
          <w:rFonts w:cs="Arial"/>
        </w:rPr>
        <w:t xml:space="preserve"> direkt güneş ışığından korunmuş raflarda satışa sunulmalıdır.</w:t>
      </w:r>
      <w:r w:rsidR="00DF234E">
        <w:t xml:space="preserve"> </w:t>
      </w:r>
    </w:p>
    <w:p w14:paraId="0C773162" w14:textId="77777777" w:rsidR="005526D6" w:rsidRPr="00C8558D" w:rsidRDefault="005526D6" w:rsidP="005526D6">
      <w:pPr>
        <w:pStyle w:val="Balk1"/>
      </w:pPr>
      <w:bookmarkStart w:id="172" w:name="_Toc443558622"/>
      <w:bookmarkStart w:id="173" w:name="_Toc473133801"/>
      <w:bookmarkStart w:id="174" w:name="_Toc512518968"/>
      <w:bookmarkStart w:id="175" w:name="_Toc161049096"/>
      <w:r w:rsidRPr="00C8558D">
        <w:t>Çeşitli hükümler</w:t>
      </w:r>
      <w:bookmarkEnd w:id="172"/>
      <w:bookmarkEnd w:id="173"/>
      <w:bookmarkEnd w:id="174"/>
      <w:bookmarkEnd w:id="175"/>
    </w:p>
    <w:p w14:paraId="53AE2BCE" w14:textId="50DEF88A" w:rsidR="005526D6" w:rsidRDefault="005526D6" w:rsidP="005526D6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İmal</w:t>
      </w:r>
      <w:r>
        <w:rPr>
          <w:rFonts w:cs="Arial"/>
          <w:szCs w:val="20"/>
        </w:rPr>
        <w:t>a</w:t>
      </w:r>
      <w:r>
        <w:rPr>
          <w:rFonts w:cs="Arial"/>
          <w:color w:val="000000"/>
          <w:szCs w:val="20"/>
        </w:rPr>
        <w:t xml:space="preserve">tçı veya satıcı bu standarda uygun olarak imal edildiğini beyan ettiği </w:t>
      </w:r>
      <w:r w:rsidR="00495457">
        <w:rPr>
          <w:rFonts w:cs="Arial"/>
          <w:color w:val="000000"/>
          <w:szCs w:val="20"/>
        </w:rPr>
        <w:t>makarna</w:t>
      </w:r>
      <w:r w:rsidR="00264032">
        <w:rPr>
          <w:rFonts w:cs="Arial"/>
          <w:color w:val="000000"/>
          <w:szCs w:val="20"/>
        </w:rPr>
        <w:t xml:space="preserve"> sosu</w:t>
      </w:r>
      <w:r>
        <w:rPr>
          <w:rFonts w:cs="Arial"/>
          <w:color w:val="000000"/>
          <w:szCs w:val="20"/>
        </w:rPr>
        <w:t xml:space="preserve"> için istendiğinde standarda uygunluk beyannamesi vermeye veya göstermeye mecburdur. Bu beyannamede satış konusu </w:t>
      </w:r>
      <w:r w:rsidR="00495457">
        <w:rPr>
          <w:rFonts w:cs="Arial"/>
          <w:color w:val="000000"/>
          <w:szCs w:val="20"/>
        </w:rPr>
        <w:t>makarna</w:t>
      </w:r>
      <w:r w:rsidR="00264032">
        <w:rPr>
          <w:rFonts w:cs="Arial"/>
          <w:color w:val="000000"/>
          <w:szCs w:val="20"/>
        </w:rPr>
        <w:t xml:space="preserve"> sosunun</w:t>
      </w:r>
      <w:r>
        <w:rPr>
          <w:rFonts w:cs="Arial"/>
          <w:color w:val="000000"/>
          <w:szCs w:val="20"/>
        </w:rPr>
        <w:t>;</w:t>
      </w:r>
    </w:p>
    <w:p w14:paraId="5BD3684F" w14:textId="77777777" w:rsidR="000B02AD" w:rsidRDefault="005526D6">
      <w:pPr>
        <w:pStyle w:val="ListeMaddemi"/>
      </w:pPr>
      <w:r>
        <w:t>Madde 4'teki özelliklere uygun olduğunun,</w:t>
      </w:r>
    </w:p>
    <w:p w14:paraId="58557CCF" w14:textId="77777777" w:rsidR="000B02AD" w:rsidRDefault="005526D6">
      <w:pPr>
        <w:pStyle w:val="ListeMaddemi"/>
      </w:pPr>
      <w:r>
        <w:t xml:space="preserve">Madde 5'teki muayene ve deneylerin yapılmış ve uygun sonuç alınmış bulunduğunun </w:t>
      </w:r>
    </w:p>
    <w:p w14:paraId="00E6CF39" w14:textId="77777777" w:rsidR="00915409" w:rsidRDefault="005526D6" w:rsidP="001A159E">
      <w:pPr>
        <w:spacing w:after="200" w:line="276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belirtilmesi gerekir. </w:t>
      </w:r>
    </w:p>
    <w:p w14:paraId="63C041DA" w14:textId="5E241811" w:rsidR="001A159E" w:rsidRPr="00A56E81" w:rsidRDefault="001A159E" w:rsidP="001A159E">
      <w:pPr>
        <w:spacing w:after="200" w:line="276" w:lineRule="auto"/>
        <w:jc w:val="left"/>
        <w:rPr>
          <w:rFonts w:cs="Arial"/>
        </w:rPr>
      </w:pPr>
      <w:r w:rsidRPr="00A56E81">
        <w:rPr>
          <w:rFonts w:cs="Arial"/>
        </w:rPr>
        <w:br w:type="page"/>
      </w:r>
    </w:p>
    <w:p w14:paraId="61AB3178" w14:textId="77777777" w:rsidR="001A159E" w:rsidRPr="00A56E81" w:rsidRDefault="001A159E" w:rsidP="001A159E">
      <w:pPr>
        <w:pStyle w:val="zzBiblio"/>
      </w:pPr>
      <w:bookmarkStart w:id="176" w:name="_Toc534388942"/>
      <w:bookmarkStart w:id="177" w:name="_Toc28278446"/>
      <w:bookmarkStart w:id="178" w:name="_Toc161049097"/>
      <w:r w:rsidRPr="00A56E81">
        <w:lastRenderedPageBreak/>
        <w:t>Kaynaklar</w:t>
      </w:r>
      <w:bookmarkEnd w:id="176"/>
      <w:bookmarkEnd w:id="177"/>
      <w:bookmarkEnd w:id="178"/>
    </w:p>
    <w:bookmarkEnd w:id="123"/>
    <w:p w14:paraId="7F95AA4C" w14:textId="13DAED69" w:rsidR="00A6733C" w:rsidRPr="00A8328F" w:rsidRDefault="00495457" w:rsidP="00A6733C">
      <w:pPr>
        <w:pStyle w:val="BiblioEntry"/>
      </w:pPr>
      <w:r>
        <w:t xml:space="preserve">CEMEROĞLU, B., 1975. </w:t>
      </w:r>
      <w:proofErr w:type="spellStart"/>
      <w:r>
        <w:t>Piyasadaki</w:t>
      </w:r>
      <w:proofErr w:type="spellEnd"/>
      <w:r>
        <w:t xml:space="preserve"> </w:t>
      </w:r>
      <w:proofErr w:type="spellStart"/>
      <w:r>
        <w:t>Domates</w:t>
      </w:r>
      <w:proofErr w:type="spellEnd"/>
      <w:r>
        <w:t xml:space="preserve"> </w:t>
      </w:r>
      <w:proofErr w:type="spellStart"/>
      <w:r>
        <w:t>Salçalarının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Analitik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. Bursa </w:t>
      </w:r>
      <w:proofErr w:type="spellStart"/>
      <w:r>
        <w:t>Gıda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Eğt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Araşt</w:t>
      </w:r>
      <w:proofErr w:type="spellEnd"/>
      <w:r>
        <w:t xml:space="preserve">. </w:t>
      </w:r>
      <w:proofErr w:type="spellStart"/>
      <w:r>
        <w:t>Enst</w:t>
      </w:r>
      <w:proofErr w:type="spellEnd"/>
      <w:r>
        <w:t>. Yay. No: 1</w:t>
      </w:r>
      <w:r w:rsidR="00264032" w:rsidDel="00264032">
        <w:t xml:space="preserve"> </w:t>
      </w:r>
    </w:p>
    <w:p w14:paraId="2BB3206B" w14:textId="7C990292" w:rsidR="00A6733C" w:rsidRPr="00A8328F" w:rsidRDefault="00495457" w:rsidP="00A6733C">
      <w:pPr>
        <w:pStyle w:val="BiblioEntry"/>
      </w:pPr>
      <w:r>
        <w:t xml:space="preserve">FELLOWS, P., 1988. Food Processing Technology. Principles and Practice. Ellis </w:t>
      </w:r>
      <w:proofErr w:type="gramStart"/>
      <w:r>
        <w:t>Horwood</w:t>
      </w:r>
      <w:r w:rsidDel="00264032">
        <w:t xml:space="preserve"> </w:t>
      </w:r>
      <w:r>
        <w:t>.</w:t>
      </w:r>
      <w:proofErr w:type="gramEnd"/>
    </w:p>
    <w:p w14:paraId="11EF77A0" w14:textId="2FA08FA6" w:rsidR="00A6733C" w:rsidRPr="00A8328F" w:rsidRDefault="00495457" w:rsidP="00004C30">
      <w:pPr>
        <w:pStyle w:val="BiblioEntry"/>
      </w:pPr>
      <w:r>
        <w:t xml:space="preserve">GOULD, W.A, 1983. Tomato Production, Processing and Quality Evaluation. </w:t>
      </w:r>
      <w:proofErr w:type="spellStart"/>
      <w:r>
        <w:t>Avi</w:t>
      </w:r>
      <w:proofErr w:type="spellEnd"/>
      <w:r>
        <w:t xml:space="preserve"> Publ. Comp. </w:t>
      </w:r>
      <w:proofErr w:type="spellStart"/>
      <w:r>
        <w:t>Wesport</w:t>
      </w:r>
      <w:proofErr w:type="spellEnd"/>
      <w:r>
        <w:t xml:space="preserve">, Conn. </w:t>
      </w:r>
      <w:proofErr w:type="gramStart"/>
      <w:r>
        <w:t>USA</w:t>
      </w:r>
      <w:r w:rsidRPr="00004C30" w:rsidDel="00264032">
        <w:t xml:space="preserve"> </w:t>
      </w:r>
      <w:r>
        <w:t>.</w:t>
      </w:r>
      <w:proofErr w:type="gramEnd"/>
    </w:p>
    <w:p w14:paraId="55F960B2" w14:textId="767F6C04" w:rsidR="006A1A04" w:rsidRDefault="00495457" w:rsidP="004A41AE">
      <w:pPr>
        <w:pStyle w:val="BiblioEntry"/>
      </w:pPr>
      <w:r>
        <w:t xml:space="preserve">LUH, B.S. ve WOODROOF, </w:t>
      </w:r>
      <w:proofErr w:type="gramStart"/>
      <w:r>
        <w:t>J .</w:t>
      </w:r>
      <w:proofErr w:type="gramEnd"/>
      <w:r>
        <w:t xml:space="preserve"> G, 1975. Commercial Vegetable Processing. </w:t>
      </w:r>
      <w:proofErr w:type="spellStart"/>
      <w:r>
        <w:t>Avi</w:t>
      </w:r>
      <w:proofErr w:type="spellEnd"/>
      <w:r>
        <w:t>. Publ. Comp. Inc.</w:t>
      </w:r>
    </w:p>
    <w:p w14:paraId="7FF8905C" w14:textId="77777777" w:rsidR="006A1A04" w:rsidRPr="00654AF6" w:rsidRDefault="006A1A04" w:rsidP="006A1A04">
      <w:pPr>
        <w:pStyle w:val="BiblioEntry"/>
      </w:pPr>
      <w:proofErr w:type="spellStart"/>
      <w:r w:rsidRPr="00654AF6">
        <w:t>Türk</w:t>
      </w:r>
      <w:proofErr w:type="spellEnd"/>
      <w:r w:rsidRPr="00654AF6">
        <w:t xml:space="preserve"> </w:t>
      </w:r>
      <w:proofErr w:type="spellStart"/>
      <w:r w:rsidRPr="00654AF6">
        <w:t>Gıda</w:t>
      </w:r>
      <w:proofErr w:type="spellEnd"/>
      <w:r w:rsidRPr="00654AF6">
        <w:t xml:space="preserve"> </w:t>
      </w:r>
      <w:proofErr w:type="spellStart"/>
      <w:r w:rsidRPr="00654AF6">
        <w:t>Kodeksi</w:t>
      </w:r>
      <w:proofErr w:type="spellEnd"/>
      <w:r w:rsidRPr="00654AF6">
        <w:t xml:space="preserve"> </w:t>
      </w:r>
      <w:proofErr w:type="spellStart"/>
      <w:r w:rsidRPr="00654AF6">
        <w:t>Mikrobiyolojik</w:t>
      </w:r>
      <w:proofErr w:type="spellEnd"/>
      <w:r w:rsidRPr="00654AF6">
        <w:t xml:space="preserve"> </w:t>
      </w:r>
      <w:proofErr w:type="spellStart"/>
      <w:r w:rsidRPr="00654AF6">
        <w:t>Kriterler</w:t>
      </w:r>
      <w:proofErr w:type="spellEnd"/>
      <w:r w:rsidRPr="00654AF6">
        <w:t xml:space="preserve"> </w:t>
      </w:r>
      <w:proofErr w:type="spellStart"/>
      <w:r w:rsidRPr="00654AF6">
        <w:t>Yönetmeliği</w:t>
      </w:r>
      <w:proofErr w:type="spellEnd"/>
      <w:r w:rsidRPr="00654AF6">
        <w:t xml:space="preserve"> (29.12.2011 </w:t>
      </w:r>
      <w:proofErr w:type="spellStart"/>
      <w:r w:rsidRPr="00654AF6">
        <w:t>tarih</w:t>
      </w:r>
      <w:proofErr w:type="spellEnd"/>
      <w:r w:rsidRPr="00654AF6">
        <w:t xml:space="preserve"> ve 28157/3. </w:t>
      </w:r>
      <w:proofErr w:type="spellStart"/>
      <w:r w:rsidRPr="00654AF6">
        <w:t>Mükerrer</w:t>
      </w:r>
      <w:proofErr w:type="spellEnd"/>
      <w:r w:rsidRPr="00654AF6">
        <w:t xml:space="preserve"> </w:t>
      </w:r>
      <w:proofErr w:type="spellStart"/>
      <w:r w:rsidRPr="00654AF6">
        <w:t>sayılı</w:t>
      </w:r>
      <w:proofErr w:type="spellEnd"/>
      <w:r w:rsidRPr="00654AF6">
        <w:t xml:space="preserve"> </w:t>
      </w:r>
      <w:proofErr w:type="spellStart"/>
      <w:r w:rsidRPr="00654AF6">
        <w:t>Resmi</w:t>
      </w:r>
      <w:proofErr w:type="spellEnd"/>
      <w:r w:rsidRPr="00654AF6">
        <w:t xml:space="preserve"> </w:t>
      </w:r>
      <w:proofErr w:type="spellStart"/>
      <w:r w:rsidRPr="00654AF6">
        <w:t>Gazete</w:t>
      </w:r>
      <w:proofErr w:type="spellEnd"/>
      <w:r w:rsidRPr="00654AF6">
        <w:t>)</w:t>
      </w:r>
    </w:p>
    <w:p w14:paraId="117753F5" w14:textId="14562400" w:rsidR="00886D9E" w:rsidRDefault="006A1A04" w:rsidP="004A41AE">
      <w:pPr>
        <w:pStyle w:val="BiblioEntry"/>
      </w:pPr>
      <w:proofErr w:type="spellStart"/>
      <w:r w:rsidRPr="00654AF6">
        <w:t>Türk</w:t>
      </w:r>
      <w:proofErr w:type="spellEnd"/>
      <w:r w:rsidRPr="00654AF6">
        <w:t xml:space="preserve"> </w:t>
      </w:r>
      <w:proofErr w:type="spellStart"/>
      <w:r w:rsidRPr="00654AF6">
        <w:t>Gıda</w:t>
      </w:r>
      <w:proofErr w:type="spellEnd"/>
      <w:r w:rsidRPr="00654AF6">
        <w:t xml:space="preserve"> </w:t>
      </w:r>
      <w:proofErr w:type="spellStart"/>
      <w:r w:rsidRPr="00654AF6">
        <w:t>Kodeksi</w:t>
      </w:r>
      <w:proofErr w:type="spellEnd"/>
      <w:r w:rsidRPr="00654AF6">
        <w:t xml:space="preserve"> – </w:t>
      </w:r>
      <w:proofErr w:type="spellStart"/>
      <w:r w:rsidRPr="00654AF6">
        <w:t>Gıda</w:t>
      </w:r>
      <w:proofErr w:type="spellEnd"/>
      <w:r w:rsidRPr="00654AF6">
        <w:t xml:space="preserve"> </w:t>
      </w:r>
      <w:proofErr w:type="spellStart"/>
      <w:r w:rsidRPr="00654AF6">
        <w:t>Katkı</w:t>
      </w:r>
      <w:proofErr w:type="spellEnd"/>
      <w:r w:rsidRPr="00654AF6">
        <w:t xml:space="preserve"> </w:t>
      </w:r>
      <w:proofErr w:type="spellStart"/>
      <w:r w:rsidRPr="00654AF6">
        <w:t>Maddeleri</w:t>
      </w:r>
      <w:proofErr w:type="spellEnd"/>
      <w:r w:rsidRPr="00654AF6">
        <w:t xml:space="preserve"> </w:t>
      </w:r>
      <w:proofErr w:type="spellStart"/>
      <w:r w:rsidRPr="00654AF6">
        <w:t>Yönetmeliği</w:t>
      </w:r>
      <w:proofErr w:type="spellEnd"/>
      <w:r w:rsidRPr="00654AF6">
        <w:t xml:space="preserve"> (30.06.2013 </w:t>
      </w:r>
      <w:proofErr w:type="spellStart"/>
      <w:r w:rsidRPr="00654AF6">
        <w:t>tarih</w:t>
      </w:r>
      <w:proofErr w:type="spellEnd"/>
      <w:r w:rsidRPr="00654AF6">
        <w:t xml:space="preserve"> </w:t>
      </w:r>
      <w:proofErr w:type="spellStart"/>
      <w:r w:rsidRPr="00654AF6">
        <w:t>ve</w:t>
      </w:r>
      <w:proofErr w:type="spellEnd"/>
      <w:r w:rsidRPr="00654AF6">
        <w:t xml:space="preserve"> 28693 </w:t>
      </w:r>
      <w:proofErr w:type="spellStart"/>
      <w:r w:rsidRPr="00654AF6">
        <w:t>sayıl</w:t>
      </w:r>
      <w:proofErr w:type="spellEnd"/>
      <w:r w:rsidRPr="00654AF6">
        <w:t xml:space="preserve"> </w:t>
      </w:r>
      <w:proofErr w:type="spellStart"/>
      <w:r w:rsidRPr="00654AF6">
        <w:t>Resmi</w:t>
      </w:r>
      <w:proofErr w:type="spellEnd"/>
      <w:r w:rsidRPr="00654AF6">
        <w:t xml:space="preserve"> </w:t>
      </w:r>
      <w:proofErr w:type="spellStart"/>
      <w:r w:rsidRPr="00654AF6">
        <w:t>Gazete</w:t>
      </w:r>
      <w:proofErr w:type="spellEnd"/>
      <w:r w:rsidRPr="00654AF6">
        <w:t>)</w:t>
      </w:r>
    </w:p>
    <w:p w14:paraId="47AFCC7F" w14:textId="34A1471B" w:rsidR="005A4642" w:rsidRPr="00004C30" w:rsidRDefault="005A4642" w:rsidP="004A41AE">
      <w:pPr>
        <w:pStyle w:val="BiblioEntry"/>
      </w:pPr>
      <w:r w:rsidRPr="00414F2A">
        <w:rPr>
          <w:lang w:val="tr-TR"/>
        </w:rPr>
        <w:t xml:space="preserve">Türk Gıda Kodeksi – </w:t>
      </w:r>
      <w:r>
        <w:rPr>
          <w:lang w:val="tr-TR"/>
        </w:rPr>
        <w:t>Bulaşanlar</w:t>
      </w:r>
      <w:r w:rsidRPr="00414F2A">
        <w:rPr>
          <w:lang w:val="tr-TR"/>
        </w:rPr>
        <w:t xml:space="preserve"> Yönetmeliği (</w:t>
      </w:r>
      <w:r>
        <w:rPr>
          <w:lang w:val="tr-TR"/>
        </w:rPr>
        <w:t>05.11.2023 tarih ve</w:t>
      </w:r>
      <w:r w:rsidRPr="00414F2A">
        <w:rPr>
          <w:lang w:val="tr-TR"/>
        </w:rPr>
        <w:t xml:space="preserve"> </w:t>
      </w:r>
      <w:r>
        <w:rPr>
          <w:lang w:val="tr-TR"/>
        </w:rPr>
        <w:t>32360</w:t>
      </w:r>
      <w:r w:rsidRPr="00414F2A">
        <w:rPr>
          <w:lang w:val="tr-TR"/>
        </w:rPr>
        <w:t xml:space="preserve"> sayılı Resmi Gazete).</w:t>
      </w:r>
    </w:p>
    <w:bookmarkEnd w:id="9"/>
    <w:p w14:paraId="29DC9B26" w14:textId="3D95F865" w:rsidR="000B02AD" w:rsidRDefault="000B02AD">
      <w:pPr>
        <w:pStyle w:val="BiblioEntry"/>
        <w:numPr>
          <w:ilvl w:val="0"/>
          <w:numId w:val="0"/>
        </w:numPr>
      </w:pPr>
    </w:p>
    <w:sectPr w:rsidR="000B02AD" w:rsidSect="00576AA6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794" w:right="737" w:bottom="567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30FCA" w14:textId="77777777" w:rsidR="00A761E5" w:rsidRDefault="00A761E5" w:rsidP="00334A77">
      <w:pPr>
        <w:spacing w:after="0" w:line="240" w:lineRule="auto"/>
      </w:pPr>
      <w:r>
        <w:separator/>
      </w:r>
    </w:p>
  </w:endnote>
  <w:endnote w:type="continuationSeparator" w:id="0">
    <w:p w14:paraId="073F5397" w14:textId="77777777" w:rsidR="00A761E5" w:rsidRDefault="00A761E5" w:rsidP="003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VKMVU+Ryumi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1B9E6" w14:textId="2E9A3B88" w:rsidR="00676E73" w:rsidRDefault="00676E73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1F6E2F">
      <w:rPr>
        <w:noProof/>
      </w:rPr>
      <w:t>vii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DCDFC" w14:textId="25D30647" w:rsidR="00676E73" w:rsidRDefault="00676E73" w:rsidP="00B2012B">
    <w:pPr>
      <w:pStyle w:val="AltBilgi"/>
      <w:rPr>
        <w:color w:val="0000FF"/>
      </w:rPr>
    </w:pPr>
    <w:r>
      <w:rPr>
        <w:color w:val="FF0000"/>
      </w:rPr>
      <w:t xml:space="preserve">Kaynak: </w:t>
    </w:r>
    <w:fldSimple w:instr=" DOCPROPERTY KAYNAK_STANDART_NUMARASI \* MERGEFORMAT ">
      <w:r w:rsidRPr="00540539">
        <w:rPr>
          <w:color w:val="0000FF"/>
        </w:rPr>
        <w:t>TÜRK STANDARDI TASARISI</w:t>
      </w:r>
    </w:fldSimple>
  </w:p>
  <w:p w14:paraId="7BB428E4" w14:textId="1DA3AF2A" w:rsidR="00676E73" w:rsidRDefault="00676E73" w:rsidP="00B2012B">
    <w:pPr>
      <w:pStyle w:val="AltBilgi"/>
      <w:rPr>
        <w:color w:val="0000FF"/>
      </w:rPr>
    </w:pPr>
    <w:r>
      <w:rPr>
        <w:color w:val="FF0000"/>
      </w:rPr>
      <w:t xml:space="preserve">İş Program Numarası: </w:t>
    </w:r>
    <w:fldSimple w:instr=" DOCPROPERTY IS_PROGRAM_NUMARASI \* MERGEFORMAT ">
      <w:r w:rsidRPr="00540539">
        <w:rPr>
          <w:color w:val="0000FF"/>
        </w:rPr>
        <w:t>2023/159453</w:t>
      </w:r>
    </w:fldSimple>
  </w:p>
  <w:p w14:paraId="4991A5D8" w14:textId="2B83988E" w:rsidR="00676E73" w:rsidRPr="00CD6F28" w:rsidRDefault="00676E73" w:rsidP="00B2012B">
    <w:pPr>
      <w:pStyle w:val="AltBilgi"/>
      <w:rPr>
        <w:color w:val="0000FF"/>
      </w:rPr>
    </w:pPr>
    <w:r>
      <w:rPr>
        <w:color w:val="FF0000"/>
      </w:rPr>
      <w:t xml:space="preserve">Doküman Tipi: </w:t>
    </w:r>
    <w:fldSimple w:instr=" DOCPROPERTY DOKUMAN_TIPI \* MERGEFORMAT ">
      <w:r w:rsidRPr="00540539">
        <w:rPr>
          <w:color w:val="0000FF"/>
        </w:rPr>
        <w:t>Standart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91946" w14:textId="163D9DB0" w:rsidR="00676E73" w:rsidRPr="00086160" w:rsidRDefault="00676E73" w:rsidP="00086160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DAF3A" w14:textId="111BC16E" w:rsidR="00676E73" w:rsidRPr="00EE3A3A" w:rsidRDefault="00676E73" w:rsidP="00EE3A3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 w:rsidR="001F6E2F">
      <w:rPr>
        <w:noProof/>
      </w:rPr>
      <w:t>vi</w:t>
    </w:r>
    <w:r>
      <w:rPr>
        <w:noProof/>
      </w:rPr>
      <w:fldChar w:fldCharType="end"/>
    </w:r>
    <w:r>
      <w:tab/>
      <w:t>© TSE – Tüm hakları saklıdır.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52C5" w14:textId="2C0FAE04" w:rsidR="00676E73" w:rsidRDefault="00676E73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1F6E2F">
      <w:rPr>
        <w:noProof/>
      </w:rPr>
      <w:t>iv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B1973" w14:textId="513CD490" w:rsidR="00676E73" w:rsidRPr="00EE3A3A" w:rsidRDefault="00676E73" w:rsidP="00EE3A3A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ARABIC \* CHARFORMAT </w:instrText>
    </w:r>
    <w:r>
      <w:fldChar w:fldCharType="separate"/>
    </w:r>
    <w:r w:rsidR="001F6E2F">
      <w:rPr>
        <w:noProof/>
      </w:rPr>
      <w:t>2</w:t>
    </w:r>
    <w:r>
      <w:rPr>
        <w:noProof/>
      </w:rPr>
      <w:fldChar w:fldCharType="end"/>
    </w:r>
    <w:r>
      <w:tab/>
      <w:t>© TSE - Tüm hakları saklıdır.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28A20" w14:textId="3D13D70C" w:rsidR="00676E73" w:rsidRDefault="00676E73" w:rsidP="00EE3A3A">
    <w:pPr>
      <w:pStyle w:val="AltBilgi"/>
      <w:tabs>
        <w:tab w:val="clear" w:pos="9752"/>
        <w:tab w:val="left" w:pos="0"/>
        <w:tab w:val="right" w:pos="9780"/>
      </w:tabs>
    </w:pPr>
    <w:r>
      <w:t>© TSE - Tüm hakları saklıdır.</w:t>
    </w:r>
    <w:r>
      <w:tab/>
    </w:r>
    <w:r>
      <w:fldChar w:fldCharType="begin"/>
    </w:r>
    <w:r>
      <w:instrText xml:space="preserve"> PAGE  \* ARABIC \* CHARFORMAT </w:instrText>
    </w:r>
    <w:r>
      <w:fldChar w:fldCharType="separate"/>
    </w:r>
    <w:r w:rsidR="001F6E2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34F4C" w14:textId="77777777" w:rsidR="00A761E5" w:rsidRDefault="00A761E5" w:rsidP="00334A77">
      <w:pPr>
        <w:spacing w:after="0" w:line="240" w:lineRule="auto"/>
      </w:pPr>
      <w:r>
        <w:separator/>
      </w:r>
    </w:p>
  </w:footnote>
  <w:footnote w:type="continuationSeparator" w:id="0">
    <w:p w14:paraId="7E597896" w14:textId="77777777" w:rsidR="00A761E5" w:rsidRDefault="00A761E5" w:rsidP="003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6CC27" w14:textId="192151AA" w:rsidR="00676E73" w:rsidRPr="00576AA6" w:rsidRDefault="00676E73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576AA6">
      <w:rPr>
        <w:sz w:val="22"/>
      </w:rPr>
      <w:fldChar w:fldCharType="begin"/>
    </w:r>
    <w:r w:rsidRPr="00576AA6">
      <w:rPr>
        <w:sz w:val="22"/>
      </w:rPr>
      <w:instrText xml:space="preserve"> DOCPROPERTY KAYNAK_STANDART_NUMARASI \* MERGEFORMAT </w:instrText>
    </w:r>
    <w:r w:rsidRPr="00576AA6">
      <w:rPr>
        <w:sz w:val="22"/>
      </w:rPr>
      <w:fldChar w:fldCharType="separate"/>
    </w:r>
    <w:r w:rsidRPr="00540539">
      <w:rPr>
        <w:b w:val="0"/>
        <w:sz w:val="22"/>
      </w:rPr>
      <w:t>TÜRK STANDARDI TASARISI</w:t>
    </w:r>
    <w:r w:rsidRPr="00576AA6">
      <w:rPr>
        <w:b w:val="0"/>
        <w:sz w:val="22"/>
      </w:rPr>
      <w:fldChar w:fldCharType="end"/>
    </w:r>
    <w:r w:rsidRPr="00576AA6">
      <w:rPr>
        <w:b w:val="0"/>
        <w:sz w:val="22"/>
      </w:rPr>
      <w:tab/>
    </w:r>
    <w:r w:rsidRPr="00576AA6">
      <w:rPr>
        <w:b w:val="0"/>
        <w:sz w:val="22"/>
      </w:rPr>
      <w:fldChar w:fldCharType="begin"/>
    </w:r>
    <w:r w:rsidRPr="00576AA6">
      <w:rPr>
        <w:b w:val="0"/>
        <w:sz w:val="22"/>
      </w:rPr>
      <w:instrText xml:space="preserve"> DOCPROPERTY STANDART_NUMARASI \* MERGEFORMAT </w:instrText>
    </w:r>
    <w:r w:rsidRPr="00576AA6"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12618</w:t>
    </w:r>
    <w:r w:rsidRPr="00576AA6">
      <w:rPr>
        <w:b w:val="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44670" w14:textId="77777777" w:rsidR="00676E73" w:rsidRDefault="00676E7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826B" w14:textId="31F15A23" w:rsidR="00676E73" w:rsidRPr="00086160" w:rsidRDefault="00676E73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086160">
      <w:rPr>
        <w:sz w:val="22"/>
      </w:rPr>
      <w:fldChar w:fldCharType="begin"/>
    </w:r>
    <w:r w:rsidRPr="00086160">
      <w:rPr>
        <w:sz w:val="22"/>
      </w:rPr>
      <w:instrText xml:space="preserve"> DOCPROPERTY KAYNAK_STANDART_NUMARASI \* MERGEFORMAT </w:instrText>
    </w:r>
    <w:r w:rsidRPr="00086160">
      <w:rPr>
        <w:sz w:val="22"/>
      </w:rPr>
      <w:fldChar w:fldCharType="separate"/>
    </w:r>
    <w:r w:rsidRPr="00540539">
      <w:rPr>
        <w:b w:val="0"/>
        <w:sz w:val="22"/>
      </w:rPr>
      <w:t>TÜRK STANDARDI TASARISI</w:t>
    </w:r>
    <w:r w:rsidRPr="00086160">
      <w:rPr>
        <w:b w:val="0"/>
        <w:sz w:val="22"/>
      </w:rPr>
      <w:fldChar w:fldCharType="end"/>
    </w:r>
    <w:r w:rsidRPr="00086160">
      <w:rPr>
        <w:b w:val="0"/>
        <w:sz w:val="22"/>
      </w:rPr>
      <w:tab/>
    </w:r>
    <w:r w:rsidRPr="00086160">
      <w:rPr>
        <w:b w:val="0"/>
        <w:sz w:val="22"/>
      </w:rPr>
      <w:fldChar w:fldCharType="begin"/>
    </w:r>
    <w:r w:rsidRPr="00086160">
      <w:rPr>
        <w:b w:val="0"/>
        <w:sz w:val="22"/>
      </w:rPr>
      <w:instrText xml:space="preserve"> DOCPROPERTY STANDART_NUMARASI \* MERGEFORMAT </w:instrText>
    </w:r>
    <w:r w:rsidRPr="00086160"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12618</w:t>
    </w:r>
    <w:r w:rsidRPr="00086160">
      <w:rPr>
        <w:b w:val="0"/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A4007" w14:textId="5ECF592C" w:rsidR="00676E73" w:rsidRPr="00EE3A3A" w:rsidRDefault="00676E73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proofErr w:type="spellStart"/>
    <w:proofErr w:type="gramStart"/>
    <w:r>
      <w:rPr>
        <w:b w:val="0"/>
        <w:sz w:val="22"/>
      </w:rPr>
      <w:t>tst</w:t>
    </w:r>
    <w:proofErr w:type="spellEnd"/>
    <w:proofErr w:type="gramEnd"/>
    <w:r>
      <w:rPr>
        <w:b w:val="0"/>
        <w:sz w:val="22"/>
      </w:rPr>
      <w:t xml:space="preserve"> 12618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fldSimple w:instr=" DOCPROPERTY  KAYNAK_STANDART_NUMARASI \* MERGEFORMAT ">
      <w:r w:rsidRPr="00540539">
        <w:rPr>
          <w:b w:val="0"/>
          <w:sz w:val="22"/>
        </w:rPr>
        <w:t>TÜRK STANDARDI TASARISI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BEDBD" w14:textId="1E34BCAC" w:rsidR="00676E73" w:rsidRPr="00EE3A3A" w:rsidRDefault="0096073E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fldSimple w:instr=" DOCPROPERTY  KAYNAK_STANDART_NUMARASI \* MERGEFORMAT ">
      <w:r w:rsidR="00676E73" w:rsidRPr="00540539">
        <w:rPr>
          <w:b w:val="0"/>
          <w:sz w:val="22"/>
        </w:rPr>
        <w:t>TÜRK STANDARDI TASARISI</w:t>
      </w:r>
    </w:fldSimple>
    <w:r w:rsidR="00676E73">
      <w:rPr>
        <w:b w:val="0"/>
        <w:sz w:val="22"/>
      </w:rPr>
      <w:tab/>
    </w:r>
    <w:r w:rsidR="00676E73">
      <w:rPr>
        <w:b w:val="0"/>
        <w:sz w:val="22"/>
      </w:rPr>
      <w:fldChar w:fldCharType="begin"/>
    </w:r>
    <w:r w:rsidR="00676E73">
      <w:rPr>
        <w:b w:val="0"/>
        <w:sz w:val="22"/>
      </w:rPr>
      <w:instrText xml:space="preserve"> DOCPROPERTY  STANDART_NUMARASI \* MERGEFORMAT </w:instrText>
    </w:r>
    <w:r w:rsidR="00676E73">
      <w:rPr>
        <w:b w:val="0"/>
        <w:sz w:val="22"/>
      </w:rPr>
      <w:fldChar w:fldCharType="separate"/>
    </w:r>
    <w:proofErr w:type="spellStart"/>
    <w:r w:rsidR="00676E73">
      <w:rPr>
        <w:b w:val="0"/>
        <w:sz w:val="22"/>
      </w:rPr>
      <w:t>tst</w:t>
    </w:r>
    <w:proofErr w:type="spellEnd"/>
    <w:r w:rsidR="00676E73">
      <w:rPr>
        <w:b w:val="0"/>
        <w:sz w:val="22"/>
      </w:rPr>
      <w:t xml:space="preserve"> 12618</w:t>
    </w:r>
    <w:r w:rsidR="00676E73">
      <w:rPr>
        <w:b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17.75pt;height:4.05pt" coordsize="" o:spt="100" o:bullet="t" adj="0,,0" path="" stroked="f">
        <v:stroke joinstyle="miter"/>
        <v:imagedata r:id="rId1" o:title="image171"/>
        <v:formulas/>
        <v:path o:connecttype="segments"/>
      </v:shape>
    </w:pict>
  </w:numPicBullet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1F624608"/>
    <w:lvl w:ilvl="0">
      <w:numFmt w:val="decimal"/>
      <w:lvlText w:val="*"/>
      <w:lvlJc w:val="left"/>
    </w:lvl>
  </w:abstractNum>
  <w:abstractNum w:abstractNumId="2" w15:restartNumberingAfterBreak="0">
    <w:nsid w:val="02471AFF"/>
    <w:multiLevelType w:val="hybridMultilevel"/>
    <w:tmpl w:val="1DD842B6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4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5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402B"/>
    <w:multiLevelType w:val="hybridMultilevel"/>
    <w:tmpl w:val="E5C20888"/>
    <w:lvl w:ilvl="0" w:tplc="3124ADE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C814841"/>
    <w:multiLevelType w:val="hybridMultilevel"/>
    <w:tmpl w:val="188E6AFA"/>
    <w:lvl w:ilvl="0" w:tplc="E00490A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5250E"/>
    <w:multiLevelType w:val="hybridMultilevel"/>
    <w:tmpl w:val="626EB26C"/>
    <w:lvl w:ilvl="0" w:tplc="5E8EEDB8">
      <w:start w:val="24"/>
      <w:numFmt w:val="decimal"/>
      <w:lvlText w:val="%1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0BFF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038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3B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36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91D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C49A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A74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A7E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3" w15:restartNumberingAfterBreak="0">
    <w:nsid w:val="215C6F24"/>
    <w:multiLevelType w:val="hybridMultilevel"/>
    <w:tmpl w:val="50320D10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734C7"/>
    <w:multiLevelType w:val="hybridMultilevel"/>
    <w:tmpl w:val="D8BC49AE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7" w15:restartNumberingAfterBreak="0">
    <w:nsid w:val="2DD04AE2"/>
    <w:multiLevelType w:val="multilevel"/>
    <w:tmpl w:val="2BC8F70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vertAlign w:val="superscrip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8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9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0" w15:restartNumberingAfterBreak="0">
    <w:nsid w:val="33783C81"/>
    <w:multiLevelType w:val="hybridMultilevel"/>
    <w:tmpl w:val="D77C3A62"/>
    <w:lvl w:ilvl="0" w:tplc="82B4C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2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3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5" w15:restartNumberingAfterBreak="0">
    <w:nsid w:val="3F52782C"/>
    <w:multiLevelType w:val="hybridMultilevel"/>
    <w:tmpl w:val="F098B09A"/>
    <w:lvl w:ilvl="0" w:tplc="B11E4016">
      <w:start w:val="1"/>
      <w:numFmt w:val="bullet"/>
      <w:lvlText w:val="•"/>
      <w:lvlPicBulletId w:val="0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2D67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0868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3D10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03C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448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D2F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AD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AE85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AC7BF4"/>
    <w:multiLevelType w:val="hybridMultilevel"/>
    <w:tmpl w:val="925E88E4"/>
    <w:lvl w:ilvl="0" w:tplc="33F212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E3299"/>
    <w:multiLevelType w:val="hybridMultilevel"/>
    <w:tmpl w:val="EF3A31C6"/>
    <w:lvl w:ilvl="0" w:tplc="15E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pStyle w:val="StilBalk2Kaln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3427"/>
    <w:multiLevelType w:val="hybridMultilevel"/>
    <w:tmpl w:val="8C9CCF04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0" w15:restartNumberingAfterBreak="0">
    <w:nsid w:val="4A76432B"/>
    <w:multiLevelType w:val="hybridMultilevel"/>
    <w:tmpl w:val="28EC58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A3262E"/>
    <w:multiLevelType w:val="hybridMultilevel"/>
    <w:tmpl w:val="F47E4850"/>
    <w:lvl w:ilvl="0" w:tplc="08447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049B4"/>
    <w:multiLevelType w:val="hybridMultilevel"/>
    <w:tmpl w:val="78BE8DCC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3D56B27"/>
    <w:multiLevelType w:val="hybridMultilevel"/>
    <w:tmpl w:val="1B22398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6" w15:restartNumberingAfterBreak="0">
    <w:nsid w:val="57082092"/>
    <w:multiLevelType w:val="hybridMultilevel"/>
    <w:tmpl w:val="90267C1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D5284"/>
    <w:multiLevelType w:val="hybridMultilevel"/>
    <w:tmpl w:val="B852941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A361C"/>
    <w:multiLevelType w:val="multilevel"/>
    <w:tmpl w:val="0D3C17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87D04AA"/>
    <w:multiLevelType w:val="multilevel"/>
    <w:tmpl w:val="449212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3" w15:restartNumberingAfterBreak="0">
    <w:nsid w:val="60572350"/>
    <w:multiLevelType w:val="hybridMultilevel"/>
    <w:tmpl w:val="DDBE74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F0D17"/>
    <w:multiLevelType w:val="hybridMultilevel"/>
    <w:tmpl w:val="CAC09AA8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85799B"/>
    <w:multiLevelType w:val="hybridMultilevel"/>
    <w:tmpl w:val="71DA3F88"/>
    <w:lvl w:ilvl="0" w:tplc="975075F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69180006"/>
    <w:multiLevelType w:val="hybridMultilevel"/>
    <w:tmpl w:val="1054D7FC"/>
    <w:lvl w:ilvl="0" w:tplc="0B7038F2">
      <w:start w:val="1"/>
      <w:numFmt w:val="lowerRoman"/>
      <w:lvlText w:val="%1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9" w15:restartNumberingAfterBreak="0">
    <w:nsid w:val="6E4A4CF6"/>
    <w:multiLevelType w:val="hybridMultilevel"/>
    <w:tmpl w:val="FB324322"/>
    <w:lvl w:ilvl="0" w:tplc="33C6B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3F7523"/>
    <w:multiLevelType w:val="hybridMultilevel"/>
    <w:tmpl w:val="31503672"/>
    <w:lvl w:ilvl="0" w:tplc="2F5E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1192B2C"/>
    <w:multiLevelType w:val="hybridMultilevel"/>
    <w:tmpl w:val="E69229EA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AAF718A"/>
    <w:multiLevelType w:val="hybridMultilevel"/>
    <w:tmpl w:val="0734D374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1E476F"/>
    <w:multiLevelType w:val="hybridMultilevel"/>
    <w:tmpl w:val="3D265AE4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3"/>
  </w:num>
  <w:num w:numId="4">
    <w:abstractNumId w:val="4"/>
  </w:num>
  <w:num w:numId="5">
    <w:abstractNumId w:val="42"/>
  </w:num>
  <w:num w:numId="6">
    <w:abstractNumId w:val="23"/>
  </w:num>
  <w:num w:numId="7">
    <w:abstractNumId w:val="56"/>
  </w:num>
  <w:num w:numId="8">
    <w:abstractNumId w:val="15"/>
  </w:num>
  <w:num w:numId="9">
    <w:abstractNumId w:val="33"/>
  </w:num>
  <w:num w:numId="10">
    <w:abstractNumId w:val="41"/>
  </w:num>
  <w:num w:numId="11">
    <w:abstractNumId w:val="46"/>
  </w:num>
  <w:num w:numId="12">
    <w:abstractNumId w:val="52"/>
  </w:num>
  <w:num w:numId="13">
    <w:abstractNumId w:val="0"/>
  </w:num>
  <w:num w:numId="14">
    <w:abstractNumId w:val="22"/>
  </w:num>
  <w:num w:numId="15">
    <w:abstractNumId w:val="29"/>
  </w:num>
  <w:num w:numId="16">
    <w:abstractNumId w:val="12"/>
  </w:num>
  <w:num w:numId="17">
    <w:abstractNumId w:val="19"/>
  </w:num>
  <w:num w:numId="18">
    <w:abstractNumId w:val="18"/>
  </w:num>
  <w:num w:numId="19">
    <w:abstractNumId w:val="40"/>
  </w:num>
  <w:num w:numId="20">
    <w:abstractNumId w:val="34"/>
  </w:num>
  <w:num w:numId="21">
    <w:abstractNumId w:val="36"/>
  </w:num>
  <w:num w:numId="22">
    <w:abstractNumId w:val="9"/>
  </w:num>
  <w:num w:numId="2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39"/>
  </w:num>
  <w:num w:numId="25">
    <w:abstractNumId w:val="7"/>
  </w:num>
  <w:num w:numId="26">
    <w:abstractNumId w:val="16"/>
  </w:num>
  <w:num w:numId="27">
    <w:abstractNumId w:val="5"/>
  </w:num>
  <w:num w:numId="28">
    <w:abstractNumId w:val="24"/>
  </w:num>
  <w:num w:numId="29">
    <w:abstractNumId w:val="48"/>
  </w:num>
  <w:num w:numId="30">
    <w:abstractNumId w:val="35"/>
  </w:num>
  <w:num w:numId="31">
    <w:abstractNumId w:val="20"/>
  </w:num>
  <w:num w:numId="32">
    <w:abstractNumId w:val="31"/>
  </w:num>
  <w:num w:numId="33">
    <w:abstractNumId w:val="37"/>
  </w:num>
  <w:num w:numId="34">
    <w:abstractNumId w:val="13"/>
  </w:num>
  <w:num w:numId="35">
    <w:abstractNumId w:val="44"/>
  </w:num>
  <w:num w:numId="36">
    <w:abstractNumId w:val="54"/>
  </w:num>
  <w:num w:numId="37">
    <w:abstractNumId w:val="21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38">
    <w:abstractNumId w:val="10"/>
  </w:num>
  <w:num w:numId="39">
    <w:abstractNumId w:val="47"/>
  </w:num>
  <w:num w:numId="40">
    <w:abstractNumId w:val="32"/>
  </w:num>
  <w:num w:numId="41">
    <w:abstractNumId w:val="25"/>
  </w:num>
  <w:num w:numId="42">
    <w:abstractNumId w:val="55"/>
  </w:num>
  <w:num w:numId="43">
    <w:abstractNumId w:val="6"/>
  </w:num>
  <w:num w:numId="44">
    <w:abstractNumId w:val="28"/>
  </w:num>
  <w:num w:numId="45">
    <w:abstractNumId w:val="11"/>
  </w:num>
  <w:num w:numId="46">
    <w:abstractNumId w:val="38"/>
  </w:num>
  <w:num w:numId="47">
    <w:abstractNumId w:val="2"/>
  </w:num>
  <w:num w:numId="48">
    <w:abstractNumId w:val="51"/>
  </w:num>
  <w:num w:numId="49">
    <w:abstractNumId w:val="14"/>
  </w:num>
  <w:num w:numId="50">
    <w:abstractNumId w:val="53"/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9"/>
  </w:num>
  <w:num w:numId="53">
    <w:abstractNumId w:val="50"/>
  </w:num>
  <w:num w:numId="54">
    <w:abstractNumId w:val="17"/>
  </w:num>
  <w:num w:numId="55">
    <w:abstractNumId w:val="8"/>
  </w:num>
  <w:num w:numId="56">
    <w:abstractNumId w:val="26"/>
  </w:num>
  <w:num w:numId="57">
    <w:abstractNumId w:val="43"/>
  </w:num>
  <w:num w:numId="58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mirrorMargins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documentProtection w:edit="trackedChanges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23"/>
    <w:rsid w:val="00001565"/>
    <w:rsid w:val="000041FE"/>
    <w:rsid w:val="00004C30"/>
    <w:rsid w:val="0000581A"/>
    <w:rsid w:val="0001259D"/>
    <w:rsid w:val="00012D10"/>
    <w:rsid w:val="00013104"/>
    <w:rsid w:val="000159C2"/>
    <w:rsid w:val="00023A0B"/>
    <w:rsid w:val="000315EE"/>
    <w:rsid w:val="00036903"/>
    <w:rsid w:val="000454B5"/>
    <w:rsid w:val="00050E65"/>
    <w:rsid w:val="00054224"/>
    <w:rsid w:val="00057338"/>
    <w:rsid w:val="000610E8"/>
    <w:rsid w:val="000617F0"/>
    <w:rsid w:val="00062DD1"/>
    <w:rsid w:val="00074BD8"/>
    <w:rsid w:val="0007756B"/>
    <w:rsid w:val="00077E6D"/>
    <w:rsid w:val="00085948"/>
    <w:rsid w:val="00086160"/>
    <w:rsid w:val="00086D7B"/>
    <w:rsid w:val="00091E41"/>
    <w:rsid w:val="0009439C"/>
    <w:rsid w:val="00095BFC"/>
    <w:rsid w:val="00095CF9"/>
    <w:rsid w:val="00095ECD"/>
    <w:rsid w:val="000960A6"/>
    <w:rsid w:val="000A0A58"/>
    <w:rsid w:val="000B02AD"/>
    <w:rsid w:val="000B110B"/>
    <w:rsid w:val="000B2A72"/>
    <w:rsid w:val="000B73AE"/>
    <w:rsid w:val="000B7BB0"/>
    <w:rsid w:val="000C0C92"/>
    <w:rsid w:val="000D1840"/>
    <w:rsid w:val="000D48FE"/>
    <w:rsid w:val="000E01B2"/>
    <w:rsid w:val="000E148F"/>
    <w:rsid w:val="000E5EFA"/>
    <w:rsid w:val="000E79E0"/>
    <w:rsid w:val="000F4725"/>
    <w:rsid w:val="000F6DEC"/>
    <w:rsid w:val="00107514"/>
    <w:rsid w:val="0011368C"/>
    <w:rsid w:val="001139CB"/>
    <w:rsid w:val="001167FC"/>
    <w:rsid w:val="001237B3"/>
    <w:rsid w:val="00125483"/>
    <w:rsid w:val="00132723"/>
    <w:rsid w:val="00132AF5"/>
    <w:rsid w:val="0013476F"/>
    <w:rsid w:val="00134A6A"/>
    <w:rsid w:val="00137BDF"/>
    <w:rsid w:val="00142E74"/>
    <w:rsid w:val="0015435C"/>
    <w:rsid w:val="0016130F"/>
    <w:rsid w:val="00162772"/>
    <w:rsid w:val="00165DD3"/>
    <w:rsid w:val="00166398"/>
    <w:rsid w:val="00170927"/>
    <w:rsid w:val="00177232"/>
    <w:rsid w:val="00180F56"/>
    <w:rsid w:val="00183CB2"/>
    <w:rsid w:val="00185D7C"/>
    <w:rsid w:val="0018728F"/>
    <w:rsid w:val="001916B1"/>
    <w:rsid w:val="00194539"/>
    <w:rsid w:val="00194959"/>
    <w:rsid w:val="001A14A3"/>
    <w:rsid w:val="001A159E"/>
    <w:rsid w:val="001A406E"/>
    <w:rsid w:val="001B43BD"/>
    <w:rsid w:val="001B51CB"/>
    <w:rsid w:val="001B6D61"/>
    <w:rsid w:val="001B713B"/>
    <w:rsid w:val="001C1407"/>
    <w:rsid w:val="001D01D3"/>
    <w:rsid w:val="001D16CB"/>
    <w:rsid w:val="001E0306"/>
    <w:rsid w:val="001E3D01"/>
    <w:rsid w:val="001E4FF7"/>
    <w:rsid w:val="001E7D0A"/>
    <w:rsid w:val="001F3B00"/>
    <w:rsid w:val="001F6E2F"/>
    <w:rsid w:val="001F720A"/>
    <w:rsid w:val="00211466"/>
    <w:rsid w:val="00212753"/>
    <w:rsid w:val="00213F73"/>
    <w:rsid w:val="0021538C"/>
    <w:rsid w:val="002204EE"/>
    <w:rsid w:val="00220B1F"/>
    <w:rsid w:val="00221EF3"/>
    <w:rsid w:val="00226BE5"/>
    <w:rsid w:val="00237D43"/>
    <w:rsid w:val="00240727"/>
    <w:rsid w:val="00240E9B"/>
    <w:rsid w:val="00244A98"/>
    <w:rsid w:val="002451D2"/>
    <w:rsid w:val="00250295"/>
    <w:rsid w:val="002604A5"/>
    <w:rsid w:val="00264032"/>
    <w:rsid w:val="00270CA3"/>
    <w:rsid w:val="002771C7"/>
    <w:rsid w:val="00277741"/>
    <w:rsid w:val="00277FD5"/>
    <w:rsid w:val="00281CBA"/>
    <w:rsid w:val="00286AEB"/>
    <w:rsid w:val="00291081"/>
    <w:rsid w:val="00294C5D"/>
    <w:rsid w:val="002955DA"/>
    <w:rsid w:val="00296C75"/>
    <w:rsid w:val="002A00F2"/>
    <w:rsid w:val="002A74B6"/>
    <w:rsid w:val="002A7EF9"/>
    <w:rsid w:val="002B6F22"/>
    <w:rsid w:val="002C2A22"/>
    <w:rsid w:val="002C5788"/>
    <w:rsid w:val="002D1550"/>
    <w:rsid w:val="002D1CE5"/>
    <w:rsid w:val="002D5540"/>
    <w:rsid w:val="002D59C8"/>
    <w:rsid w:val="002E05FC"/>
    <w:rsid w:val="00323362"/>
    <w:rsid w:val="00327D15"/>
    <w:rsid w:val="00332896"/>
    <w:rsid w:val="00334A77"/>
    <w:rsid w:val="00334BED"/>
    <w:rsid w:val="00334D2A"/>
    <w:rsid w:val="003526A2"/>
    <w:rsid w:val="0035714D"/>
    <w:rsid w:val="0036141E"/>
    <w:rsid w:val="00363A99"/>
    <w:rsid w:val="0037702B"/>
    <w:rsid w:val="003823E6"/>
    <w:rsid w:val="00382437"/>
    <w:rsid w:val="00384261"/>
    <w:rsid w:val="003917A0"/>
    <w:rsid w:val="00391F02"/>
    <w:rsid w:val="003A79CC"/>
    <w:rsid w:val="003B0402"/>
    <w:rsid w:val="003B20A4"/>
    <w:rsid w:val="003B3CB9"/>
    <w:rsid w:val="003C0523"/>
    <w:rsid w:val="003D22CD"/>
    <w:rsid w:val="003E1613"/>
    <w:rsid w:val="003F7E59"/>
    <w:rsid w:val="00403CEF"/>
    <w:rsid w:val="00405CC2"/>
    <w:rsid w:val="00407B21"/>
    <w:rsid w:val="00413D03"/>
    <w:rsid w:val="004218A9"/>
    <w:rsid w:val="00423527"/>
    <w:rsid w:val="004252C9"/>
    <w:rsid w:val="004347CF"/>
    <w:rsid w:val="00436FD5"/>
    <w:rsid w:val="00441D3F"/>
    <w:rsid w:val="00443FAF"/>
    <w:rsid w:val="004461E5"/>
    <w:rsid w:val="00447A7D"/>
    <w:rsid w:val="0045149F"/>
    <w:rsid w:val="00454BE6"/>
    <w:rsid w:val="004565DC"/>
    <w:rsid w:val="004637C5"/>
    <w:rsid w:val="00465C3C"/>
    <w:rsid w:val="004672EB"/>
    <w:rsid w:val="004718E7"/>
    <w:rsid w:val="00484710"/>
    <w:rsid w:val="0048625B"/>
    <w:rsid w:val="004867C5"/>
    <w:rsid w:val="00487174"/>
    <w:rsid w:val="00487428"/>
    <w:rsid w:val="00493E44"/>
    <w:rsid w:val="00495457"/>
    <w:rsid w:val="00497ECB"/>
    <w:rsid w:val="004A2AA2"/>
    <w:rsid w:val="004A41AE"/>
    <w:rsid w:val="004A6B01"/>
    <w:rsid w:val="004B1645"/>
    <w:rsid w:val="004B63E9"/>
    <w:rsid w:val="004B664D"/>
    <w:rsid w:val="004C0F6D"/>
    <w:rsid w:val="004C4F66"/>
    <w:rsid w:val="004D3421"/>
    <w:rsid w:val="004D421A"/>
    <w:rsid w:val="004E10E5"/>
    <w:rsid w:val="004E74EA"/>
    <w:rsid w:val="004F04CF"/>
    <w:rsid w:val="004F3BDB"/>
    <w:rsid w:val="005023EB"/>
    <w:rsid w:val="00502600"/>
    <w:rsid w:val="0050263C"/>
    <w:rsid w:val="00502FD2"/>
    <w:rsid w:val="00505BDF"/>
    <w:rsid w:val="0050709F"/>
    <w:rsid w:val="00510E79"/>
    <w:rsid w:val="00511BEB"/>
    <w:rsid w:val="0051430D"/>
    <w:rsid w:val="00521CA3"/>
    <w:rsid w:val="00523966"/>
    <w:rsid w:val="005247B5"/>
    <w:rsid w:val="00534863"/>
    <w:rsid w:val="00536E39"/>
    <w:rsid w:val="00540539"/>
    <w:rsid w:val="005415DB"/>
    <w:rsid w:val="00541D55"/>
    <w:rsid w:val="00543110"/>
    <w:rsid w:val="0054338C"/>
    <w:rsid w:val="005448CD"/>
    <w:rsid w:val="0054599C"/>
    <w:rsid w:val="00551448"/>
    <w:rsid w:val="005523D1"/>
    <w:rsid w:val="005526D6"/>
    <w:rsid w:val="00553C40"/>
    <w:rsid w:val="005558AF"/>
    <w:rsid w:val="005567CF"/>
    <w:rsid w:val="00560671"/>
    <w:rsid w:val="00564CC9"/>
    <w:rsid w:val="00565C69"/>
    <w:rsid w:val="00567DEF"/>
    <w:rsid w:val="005743A1"/>
    <w:rsid w:val="0057611C"/>
    <w:rsid w:val="00576AA6"/>
    <w:rsid w:val="0058203A"/>
    <w:rsid w:val="0058530B"/>
    <w:rsid w:val="00587FC9"/>
    <w:rsid w:val="005932B2"/>
    <w:rsid w:val="005968CA"/>
    <w:rsid w:val="0059704E"/>
    <w:rsid w:val="005976F1"/>
    <w:rsid w:val="005A0EA6"/>
    <w:rsid w:val="005A27FF"/>
    <w:rsid w:val="005A39F9"/>
    <w:rsid w:val="005A4642"/>
    <w:rsid w:val="005A6380"/>
    <w:rsid w:val="005B13E3"/>
    <w:rsid w:val="005B7BCB"/>
    <w:rsid w:val="005C2876"/>
    <w:rsid w:val="005C5EBB"/>
    <w:rsid w:val="005D6D16"/>
    <w:rsid w:val="005E1FA4"/>
    <w:rsid w:val="005F1482"/>
    <w:rsid w:val="005F304C"/>
    <w:rsid w:val="005F431C"/>
    <w:rsid w:val="00600317"/>
    <w:rsid w:val="006043B0"/>
    <w:rsid w:val="006074A2"/>
    <w:rsid w:val="00607A8C"/>
    <w:rsid w:val="00610D27"/>
    <w:rsid w:val="006118E7"/>
    <w:rsid w:val="00612039"/>
    <w:rsid w:val="00621898"/>
    <w:rsid w:val="00630B81"/>
    <w:rsid w:val="00630C16"/>
    <w:rsid w:val="006322A6"/>
    <w:rsid w:val="00632DD1"/>
    <w:rsid w:val="0064282D"/>
    <w:rsid w:val="0064398C"/>
    <w:rsid w:val="00645367"/>
    <w:rsid w:val="006454F4"/>
    <w:rsid w:val="006468AD"/>
    <w:rsid w:val="00651932"/>
    <w:rsid w:val="00651F87"/>
    <w:rsid w:val="00654A5A"/>
    <w:rsid w:val="00660A63"/>
    <w:rsid w:val="0067511D"/>
    <w:rsid w:val="00676E73"/>
    <w:rsid w:val="00677BC8"/>
    <w:rsid w:val="00681EE1"/>
    <w:rsid w:val="00682612"/>
    <w:rsid w:val="00682B23"/>
    <w:rsid w:val="00683001"/>
    <w:rsid w:val="00684D4B"/>
    <w:rsid w:val="006858C7"/>
    <w:rsid w:val="006A07C3"/>
    <w:rsid w:val="006A1A04"/>
    <w:rsid w:val="006A2817"/>
    <w:rsid w:val="006A4E33"/>
    <w:rsid w:val="006B2558"/>
    <w:rsid w:val="006B3D49"/>
    <w:rsid w:val="006C0B26"/>
    <w:rsid w:val="006C3B50"/>
    <w:rsid w:val="006C5EEB"/>
    <w:rsid w:val="006C6BC1"/>
    <w:rsid w:val="006D1B2B"/>
    <w:rsid w:val="006D36AF"/>
    <w:rsid w:val="006D5562"/>
    <w:rsid w:val="006E1F7C"/>
    <w:rsid w:val="006E5B78"/>
    <w:rsid w:val="006F4FAA"/>
    <w:rsid w:val="006F55A7"/>
    <w:rsid w:val="006F6FC4"/>
    <w:rsid w:val="00702092"/>
    <w:rsid w:val="007028AF"/>
    <w:rsid w:val="0070328A"/>
    <w:rsid w:val="00711ADA"/>
    <w:rsid w:val="007130D9"/>
    <w:rsid w:val="00714CEE"/>
    <w:rsid w:val="00716050"/>
    <w:rsid w:val="00716442"/>
    <w:rsid w:val="00716488"/>
    <w:rsid w:val="00722B33"/>
    <w:rsid w:val="0072522A"/>
    <w:rsid w:val="0072746A"/>
    <w:rsid w:val="007304AA"/>
    <w:rsid w:val="00731032"/>
    <w:rsid w:val="00733548"/>
    <w:rsid w:val="00736840"/>
    <w:rsid w:val="007372E9"/>
    <w:rsid w:val="00746FE4"/>
    <w:rsid w:val="007472CD"/>
    <w:rsid w:val="00752CAE"/>
    <w:rsid w:val="00760438"/>
    <w:rsid w:val="0076052F"/>
    <w:rsid w:val="007679EB"/>
    <w:rsid w:val="00771440"/>
    <w:rsid w:val="00771655"/>
    <w:rsid w:val="00772A8C"/>
    <w:rsid w:val="00777B6E"/>
    <w:rsid w:val="00781078"/>
    <w:rsid w:val="007841DA"/>
    <w:rsid w:val="007A1DDB"/>
    <w:rsid w:val="007A237F"/>
    <w:rsid w:val="007A3868"/>
    <w:rsid w:val="007A5A4C"/>
    <w:rsid w:val="007A67AC"/>
    <w:rsid w:val="007C2682"/>
    <w:rsid w:val="007C2CEB"/>
    <w:rsid w:val="007D0DE5"/>
    <w:rsid w:val="007D2DC7"/>
    <w:rsid w:val="007D4C0F"/>
    <w:rsid w:val="007D7157"/>
    <w:rsid w:val="007E1827"/>
    <w:rsid w:val="007E3994"/>
    <w:rsid w:val="007E4BC7"/>
    <w:rsid w:val="007E66AC"/>
    <w:rsid w:val="007F074F"/>
    <w:rsid w:val="007F46CE"/>
    <w:rsid w:val="007F47D8"/>
    <w:rsid w:val="007F62A1"/>
    <w:rsid w:val="007F6C89"/>
    <w:rsid w:val="00803162"/>
    <w:rsid w:val="00803455"/>
    <w:rsid w:val="00807B8B"/>
    <w:rsid w:val="0082207F"/>
    <w:rsid w:val="00824652"/>
    <w:rsid w:val="00824C84"/>
    <w:rsid w:val="00834681"/>
    <w:rsid w:val="00837CB3"/>
    <w:rsid w:val="008406A4"/>
    <w:rsid w:val="008439E1"/>
    <w:rsid w:val="00844D03"/>
    <w:rsid w:val="00851620"/>
    <w:rsid w:val="0085253F"/>
    <w:rsid w:val="00854308"/>
    <w:rsid w:val="00854FEB"/>
    <w:rsid w:val="00855441"/>
    <w:rsid w:val="00857093"/>
    <w:rsid w:val="0085713E"/>
    <w:rsid w:val="0087276C"/>
    <w:rsid w:val="0087609E"/>
    <w:rsid w:val="008776E4"/>
    <w:rsid w:val="008812DE"/>
    <w:rsid w:val="008821B3"/>
    <w:rsid w:val="00884124"/>
    <w:rsid w:val="00886D9E"/>
    <w:rsid w:val="008871DA"/>
    <w:rsid w:val="0088775D"/>
    <w:rsid w:val="00890F4E"/>
    <w:rsid w:val="00893832"/>
    <w:rsid w:val="008A1D20"/>
    <w:rsid w:val="008A374B"/>
    <w:rsid w:val="008A4143"/>
    <w:rsid w:val="008A465B"/>
    <w:rsid w:val="008B14A7"/>
    <w:rsid w:val="008C472D"/>
    <w:rsid w:val="008E7A91"/>
    <w:rsid w:val="008F07C1"/>
    <w:rsid w:val="008F12A5"/>
    <w:rsid w:val="008F54F4"/>
    <w:rsid w:val="00903AC0"/>
    <w:rsid w:val="00904902"/>
    <w:rsid w:val="009140EE"/>
    <w:rsid w:val="00915409"/>
    <w:rsid w:val="00915526"/>
    <w:rsid w:val="00927052"/>
    <w:rsid w:val="0093481D"/>
    <w:rsid w:val="00937564"/>
    <w:rsid w:val="00940993"/>
    <w:rsid w:val="00944782"/>
    <w:rsid w:val="009603B5"/>
    <w:rsid w:val="0096073E"/>
    <w:rsid w:val="009609ED"/>
    <w:rsid w:val="00960A25"/>
    <w:rsid w:val="00962D6B"/>
    <w:rsid w:val="00963086"/>
    <w:rsid w:val="00966D5B"/>
    <w:rsid w:val="0097109D"/>
    <w:rsid w:val="00972345"/>
    <w:rsid w:val="009727DC"/>
    <w:rsid w:val="00977598"/>
    <w:rsid w:val="00993AAD"/>
    <w:rsid w:val="00996093"/>
    <w:rsid w:val="00996EF4"/>
    <w:rsid w:val="009B251F"/>
    <w:rsid w:val="009B438B"/>
    <w:rsid w:val="009B4D22"/>
    <w:rsid w:val="009C39D0"/>
    <w:rsid w:val="009C44E4"/>
    <w:rsid w:val="009C7C11"/>
    <w:rsid w:val="009D06DF"/>
    <w:rsid w:val="009D19CB"/>
    <w:rsid w:val="009E01B1"/>
    <w:rsid w:val="009E25D4"/>
    <w:rsid w:val="009E588B"/>
    <w:rsid w:val="009E65DC"/>
    <w:rsid w:val="009E72C2"/>
    <w:rsid w:val="009F593A"/>
    <w:rsid w:val="009F6271"/>
    <w:rsid w:val="009F6A68"/>
    <w:rsid w:val="00A005F5"/>
    <w:rsid w:val="00A054FF"/>
    <w:rsid w:val="00A07D83"/>
    <w:rsid w:val="00A07F76"/>
    <w:rsid w:val="00A13CB1"/>
    <w:rsid w:val="00A15E4F"/>
    <w:rsid w:val="00A24DF8"/>
    <w:rsid w:val="00A25995"/>
    <w:rsid w:val="00A316B8"/>
    <w:rsid w:val="00A33D67"/>
    <w:rsid w:val="00A35EBC"/>
    <w:rsid w:val="00A41077"/>
    <w:rsid w:val="00A57356"/>
    <w:rsid w:val="00A60FE8"/>
    <w:rsid w:val="00A63078"/>
    <w:rsid w:val="00A6491F"/>
    <w:rsid w:val="00A6733C"/>
    <w:rsid w:val="00A73982"/>
    <w:rsid w:val="00A747AB"/>
    <w:rsid w:val="00A74ECB"/>
    <w:rsid w:val="00A7533A"/>
    <w:rsid w:val="00A76016"/>
    <w:rsid w:val="00A761E5"/>
    <w:rsid w:val="00A77998"/>
    <w:rsid w:val="00A8070D"/>
    <w:rsid w:val="00A80E24"/>
    <w:rsid w:val="00A81C24"/>
    <w:rsid w:val="00A83A0B"/>
    <w:rsid w:val="00A842D6"/>
    <w:rsid w:val="00A84458"/>
    <w:rsid w:val="00A91717"/>
    <w:rsid w:val="00A92C82"/>
    <w:rsid w:val="00A95C26"/>
    <w:rsid w:val="00AA25B4"/>
    <w:rsid w:val="00AB0D27"/>
    <w:rsid w:val="00AB1F2D"/>
    <w:rsid w:val="00AB478F"/>
    <w:rsid w:val="00AC02C9"/>
    <w:rsid w:val="00AC4AE2"/>
    <w:rsid w:val="00AE71AB"/>
    <w:rsid w:val="00AF1688"/>
    <w:rsid w:val="00AF4441"/>
    <w:rsid w:val="00AF7E12"/>
    <w:rsid w:val="00B02FE3"/>
    <w:rsid w:val="00B0413F"/>
    <w:rsid w:val="00B04758"/>
    <w:rsid w:val="00B066B1"/>
    <w:rsid w:val="00B163D6"/>
    <w:rsid w:val="00B2012B"/>
    <w:rsid w:val="00B24975"/>
    <w:rsid w:val="00B25229"/>
    <w:rsid w:val="00B3539C"/>
    <w:rsid w:val="00B35BC0"/>
    <w:rsid w:val="00B4577E"/>
    <w:rsid w:val="00B50360"/>
    <w:rsid w:val="00B569C2"/>
    <w:rsid w:val="00B71E09"/>
    <w:rsid w:val="00B758B5"/>
    <w:rsid w:val="00B802FF"/>
    <w:rsid w:val="00B87307"/>
    <w:rsid w:val="00B941B5"/>
    <w:rsid w:val="00BA0FE5"/>
    <w:rsid w:val="00BA5F63"/>
    <w:rsid w:val="00BB2800"/>
    <w:rsid w:val="00BB4289"/>
    <w:rsid w:val="00BB69DB"/>
    <w:rsid w:val="00BC04BD"/>
    <w:rsid w:val="00BC23F2"/>
    <w:rsid w:val="00BC2F4B"/>
    <w:rsid w:val="00BC490C"/>
    <w:rsid w:val="00BD0D47"/>
    <w:rsid w:val="00BD36A3"/>
    <w:rsid w:val="00BD6873"/>
    <w:rsid w:val="00BE0A7C"/>
    <w:rsid w:val="00BE725E"/>
    <w:rsid w:val="00BF28DD"/>
    <w:rsid w:val="00BF7C98"/>
    <w:rsid w:val="00C05E49"/>
    <w:rsid w:val="00C106D0"/>
    <w:rsid w:val="00C11122"/>
    <w:rsid w:val="00C20AC1"/>
    <w:rsid w:val="00C21841"/>
    <w:rsid w:val="00C2193F"/>
    <w:rsid w:val="00C21B30"/>
    <w:rsid w:val="00C252E1"/>
    <w:rsid w:val="00C26ED4"/>
    <w:rsid w:val="00C2780F"/>
    <w:rsid w:val="00C35F0E"/>
    <w:rsid w:val="00C412ED"/>
    <w:rsid w:val="00C459BA"/>
    <w:rsid w:val="00C5295A"/>
    <w:rsid w:val="00C55065"/>
    <w:rsid w:val="00C55BE9"/>
    <w:rsid w:val="00C61080"/>
    <w:rsid w:val="00C63F0D"/>
    <w:rsid w:val="00C676C2"/>
    <w:rsid w:val="00C7022C"/>
    <w:rsid w:val="00C718E3"/>
    <w:rsid w:val="00C73C2C"/>
    <w:rsid w:val="00C75257"/>
    <w:rsid w:val="00C764AA"/>
    <w:rsid w:val="00C80516"/>
    <w:rsid w:val="00C80668"/>
    <w:rsid w:val="00C84E7F"/>
    <w:rsid w:val="00C850DA"/>
    <w:rsid w:val="00C879A7"/>
    <w:rsid w:val="00C90BFC"/>
    <w:rsid w:val="00C9452D"/>
    <w:rsid w:val="00C94D30"/>
    <w:rsid w:val="00CA2476"/>
    <w:rsid w:val="00CB05C1"/>
    <w:rsid w:val="00CB5951"/>
    <w:rsid w:val="00CD095E"/>
    <w:rsid w:val="00CD1A72"/>
    <w:rsid w:val="00CD38C2"/>
    <w:rsid w:val="00CD5EFD"/>
    <w:rsid w:val="00CD731F"/>
    <w:rsid w:val="00CE5482"/>
    <w:rsid w:val="00CE6479"/>
    <w:rsid w:val="00CF06F3"/>
    <w:rsid w:val="00CF7BA6"/>
    <w:rsid w:val="00D00181"/>
    <w:rsid w:val="00D04C2D"/>
    <w:rsid w:val="00D04DA7"/>
    <w:rsid w:val="00D143F5"/>
    <w:rsid w:val="00D17135"/>
    <w:rsid w:val="00D17AA9"/>
    <w:rsid w:val="00D17EDB"/>
    <w:rsid w:val="00D203B1"/>
    <w:rsid w:val="00D21D22"/>
    <w:rsid w:val="00D36397"/>
    <w:rsid w:val="00D402AF"/>
    <w:rsid w:val="00D54329"/>
    <w:rsid w:val="00D61B31"/>
    <w:rsid w:val="00D63FC4"/>
    <w:rsid w:val="00D67A9F"/>
    <w:rsid w:val="00D70BE5"/>
    <w:rsid w:val="00D7132D"/>
    <w:rsid w:val="00D727D4"/>
    <w:rsid w:val="00D77C63"/>
    <w:rsid w:val="00D807CF"/>
    <w:rsid w:val="00D81279"/>
    <w:rsid w:val="00D848A7"/>
    <w:rsid w:val="00D9188D"/>
    <w:rsid w:val="00D93A2B"/>
    <w:rsid w:val="00D96190"/>
    <w:rsid w:val="00DA02F0"/>
    <w:rsid w:val="00DB26D7"/>
    <w:rsid w:val="00DC0541"/>
    <w:rsid w:val="00DC42D2"/>
    <w:rsid w:val="00DD5364"/>
    <w:rsid w:val="00DD7D8D"/>
    <w:rsid w:val="00DE063E"/>
    <w:rsid w:val="00DF234E"/>
    <w:rsid w:val="00DF42D2"/>
    <w:rsid w:val="00E016A0"/>
    <w:rsid w:val="00E01D1C"/>
    <w:rsid w:val="00E11FF1"/>
    <w:rsid w:val="00E1441B"/>
    <w:rsid w:val="00E14B8C"/>
    <w:rsid w:val="00E14C52"/>
    <w:rsid w:val="00E21626"/>
    <w:rsid w:val="00E25E23"/>
    <w:rsid w:val="00E32554"/>
    <w:rsid w:val="00E36522"/>
    <w:rsid w:val="00E4244D"/>
    <w:rsid w:val="00E44C12"/>
    <w:rsid w:val="00E514F1"/>
    <w:rsid w:val="00E52539"/>
    <w:rsid w:val="00E534BE"/>
    <w:rsid w:val="00E56DDE"/>
    <w:rsid w:val="00E60EC0"/>
    <w:rsid w:val="00E62201"/>
    <w:rsid w:val="00E62948"/>
    <w:rsid w:val="00E6311F"/>
    <w:rsid w:val="00E63A62"/>
    <w:rsid w:val="00E64743"/>
    <w:rsid w:val="00E707A7"/>
    <w:rsid w:val="00E74177"/>
    <w:rsid w:val="00E77F8F"/>
    <w:rsid w:val="00E84762"/>
    <w:rsid w:val="00E856BF"/>
    <w:rsid w:val="00E934DC"/>
    <w:rsid w:val="00E9381B"/>
    <w:rsid w:val="00E96524"/>
    <w:rsid w:val="00EA0B9F"/>
    <w:rsid w:val="00EA6C5B"/>
    <w:rsid w:val="00EB3C40"/>
    <w:rsid w:val="00EB4968"/>
    <w:rsid w:val="00EB4D55"/>
    <w:rsid w:val="00EC4D28"/>
    <w:rsid w:val="00EC5D9C"/>
    <w:rsid w:val="00EC7287"/>
    <w:rsid w:val="00ED50F5"/>
    <w:rsid w:val="00ED6E9F"/>
    <w:rsid w:val="00EE14E6"/>
    <w:rsid w:val="00EE3A3A"/>
    <w:rsid w:val="00EE3BB8"/>
    <w:rsid w:val="00EE7543"/>
    <w:rsid w:val="00EF7336"/>
    <w:rsid w:val="00F01FF2"/>
    <w:rsid w:val="00F06F93"/>
    <w:rsid w:val="00F12898"/>
    <w:rsid w:val="00F13DC8"/>
    <w:rsid w:val="00F351DA"/>
    <w:rsid w:val="00F40FF5"/>
    <w:rsid w:val="00F4200F"/>
    <w:rsid w:val="00F5015A"/>
    <w:rsid w:val="00F56E4D"/>
    <w:rsid w:val="00F6449E"/>
    <w:rsid w:val="00F64663"/>
    <w:rsid w:val="00F71BE2"/>
    <w:rsid w:val="00F83D26"/>
    <w:rsid w:val="00F84433"/>
    <w:rsid w:val="00F844C9"/>
    <w:rsid w:val="00F920E5"/>
    <w:rsid w:val="00F9557A"/>
    <w:rsid w:val="00F97EE1"/>
    <w:rsid w:val="00FA67A0"/>
    <w:rsid w:val="00FB1246"/>
    <w:rsid w:val="00FB362C"/>
    <w:rsid w:val="00FB3AE7"/>
    <w:rsid w:val="00FB61BF"/>
    <w:rsid w:val="00FB75FB"/>
    <w:rsid w:val="00FD06B1"/>
    <w:rsid w:val="00FD1BE5"/>
    <w:rsid w:val="00FE0017"/>
    <w:rsid w:val="00FE0EEE"/>
    <w:rsid w:val="00FF2E8E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27040B"/>
  <w15:docId w15:val="{7EC484D0-39C8-4F9D-BA34-16EB91E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0539"/>
    <w:pPr>
      <w:spacing w:after="120" w:line="259" w:lineRule="auto"/>
      <w:jc w:val="both"/>
    </w:pPr>
    <w:rPr>
      <w:rFonts w:ascii="Cambria" w:hAnsi="Cambria"/>
    </w:rPr>
  </w:style>
  <w:style w:type="paragraph" w:styleId="Balk1">
    <w:name w:val="heading 1"/>
    <w:aliases w:val="1 Heading,baslık 1"/>
    <w:basedOn w:val="Normal"/>
    <w:next w:val="Normal"/>
    <w:link w:val="Balk1Char"/>
    <w:rsid w:val="00540539"/>
    <w:pPr>
      <w:keepNext/>
      <w:numPr>
        <w:numId w:val="1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aliases w:val="Başlık 2 Char1,Başlık 2 Char1 Char Char,Başlık 2 Char Char Char Char Char"/>
    <w:basedOn w:val="Balk1"/>
    <w:next w:val="Normal"/>
    <w:link w:val="Balk2Char"/>
    <w:rsid w:val="00540539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540539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540539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540539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540539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540539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540539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540539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"/>
    <w:basedOn w:val="VarsaylanParagrafYazTipi"/>
    <w:link w:val="Balk1"/>
    <w:rsid w:val="00540539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1 Char,Başlık 2 Char1 Char Char Char,Başlık 2 Char Char Char Char Char Char"/>
    <w:basedOn w:val="VarsaylanParagrafYazTipi"/>
    <w:link w:val="Balk2"/>
    <w:rsid w:val="00540539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540539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540539"/>
    <w:rPr>
      <w:rFonts w:ascii="Cambria" w:hAnsi="Cambria"/>
      <w:b/>
    </w:rPr>
  </w:style>
  <w:style w:type="character" w:customStyle="1" w:styleId="Balk5Char">
    <w:name w:val="Başlık 5 Char"/>
    <w:basedOn w:val="VarsaylanParagrafYazTipi"/>
    <w:link w:val="Balk5"/>
    <w:rsid w:val="00540539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540539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540539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540539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540539"/>
    <w:rPr>
      <w:rFonts w:ascii="Cambria" w:hAnsi="Cambria"/>
      <w:b/>
    </w:rPr>
  </w:style>
  <w:style w:type="paragraph" w:customStyle="1" w:styleId="Stil14">
    <w:name w:val="Stil14"/>
    <w:link w:val="Stil14Char"/>
    <w:qFormat/>
    <w:rsid w:val="00996093"/>
    <w:pPr>
      <w:spacing w:after="0" w:line="240" w:lineRule="auto"/>
    </w:pPr>
    <w:rPr>
      <w:rFonts w:ascii="Arial" w:eastAsia="Times New Roman" w:hAnsi="Arial" w:cs="Times New Roman"/>
      <w:lang w:val="en-US" w:eastAsia="tr-TR"/>
    </w:rPr>
  </w:style>
  <w:style w:type="character" w:customStyle="1" w:styleId="Stil14Char">
    <w:name w:val="Stil14 Char"/>
    <w:link w:val="Stil14"/>
    <w:rsid w:val="00996093"/>
    <w:rPr>
      <w:rFonts w:ascii="Arial" w:eastAsia="Times New Roman" w:hAnsi="Arial" w:cs="Times New Roman"/>
      <w:lang w:val="en-US" w:eastAsia="tr-TR"/>
    </w:rPr>
  </w:style>
  <w:style w:type="paragraph" w:customStyle="1" w:styleId="Stil44">
    <w:name w:val="Stil44"/>
    <w:basedOn w:val="Balk1"/>
    <w:link w:val="Stil44Char"/>
    <w:qFormat/>
    <w:rsid w:val="00996093"/>
    <w:pPr>
      <w:numPr>
        <w:numId w:val="0"/>
      </w:numPr>
      <w:ind w:left="403" w:hanging="403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44Char">
    <w:name w:val="Stil44 Char"/>
    <w:link w:val="Stil44"/>
    <w:rsid w:val="00996093"/>
    <w:rPr>
      <w:rFonts w:ascii="Arial" w:eastAsia="Times New Roman" w:hAnsi="Arial" w:cs="Times New Roman"/>
      <w:sz w:val="28"/>
      <w:szCs w:val="28"/>
      <w:lang w:eastAsia="tr-TR"/>
    </w:rPr>
  </w:style>
  <w:style w:type="paragraph" w:customStyle="1" w:styleId="Stil22">
    <w:name w:val="Stil22"/>
    <w:basedOn w:val="Balk2"/>
    <w:link w:val="Stil22Char"/>
    <w:qFormat/>
    <w:rsid w:val="00996093"/>
    <w:pPr>
      <w:numPr>
        <w:ilvl w:val="0"/>
        <w:numId w:val="0"/>
      </w:numPr>
      <w:tabs>
        <w:tab w:val="left" w:pos="567"/>
      </w:tabs>
      <w:spacing w:before="0"/>
      <w:ind w:left="539" w:hanging="539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22Char">
    <w:name w:val="Stil22 Char"/>
    <w:link w:val="Stil22"/>
    <w:rsid w:val="00996093"/>
    <w:rPr>
      <w:rFonts w:ascii="Arial" w:eastAsia="Times New Roman" w:hAnsi="Arial" w:cs="Times New Roman"/>
      <w:sz w:val="24"/>
      <w:szCs w:val="26"/>
      <w:lang w:eastAsia="tr-TR"/>
    </w:rPr>
  </w:style>
  <w:style w:type="paragraph" w:customStyle="1" w:styleId="tseAd">
    <w:name w:val="tseAdı"/>
    <w:basedOn w:val="Normal"/>
    <w:qFormat/>
    <w:rsid w:val="00540539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customStyle="1" w:styleId="Normal9">
    <w:name w:val="Normal 9"/>
    <w:basedOn w:val="Normal"/>
    <w:qFormat/>
    <w:rsid w:val="00540539"/>
    <w:pPr>
      <w:spacing w:after="0"/>
    </w:pPr>
    <w:rPr>
      <w:sz w:val="18"/>
    </w:rPr>
  </w:style>
  <w:style w:type="paragraph" w:customStyle="1" w:styleId="tseMillinsz">
    <w:name w:val="tseMilliÖnsöz"/>
    <w:basedOn w:val="Normal"/>
    <w:qFormat/>
    <w:rsid w:val="00540539"/>
    <w:pPr>
      <w:spacing w:before="960"/>
      <w:jc w:val="center"/>
    </w:pPr>
    <w:rPr>
      <w:b/>
      <w:color w:val="000000"/>
      <w:sz w:val="32"/>
    </w:rPr>
  </w:style>
  <w:style w:type="paragraph" w:styleId="ResimYazs">
    <w:name w:val="caption"/>
    <w:basedOn w:val="Normal"/>
    <w:next w:val="Normal"/>
    <w:qFormat/>
    <w:rsid w:val="00540539"/>
    <w:pPr>
      <w:spacing w:before="120"/>
    </w:pPr>
    <w:rPr>
      <w:b/>
    </w:rPr>
  </w:style>
  <w:style w:type="paragraph" w:styleId="Altyaz">
    <w:name w:val="Subtitle"/>
    <w:basedOn w:val="Normal"/>
    <w:link w:val="AltyazChar"/>
    <w:qFormat/>
    <w:rsid w:val="00540539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540539"/>
    <w:rPr>
      <w:rFonts w:ascii="Cambria" w:hAnsi="Cambria"/>
      <w:sz w:val="26"/>
    </w:rPr>
  </w:style>
  <w:style w:type="character" w:styleId="Gl">
    <w:name w:val="Strong"/>
    <w:qFormat/>
    <w:rsid w:val="00540539"/>
    <w:rPr>
      <w:b/>
      <w:noProof w:val="0"/>
      <w:lang w:val="fr-FR"/>
    </w:rPr>
  </w:style>
  <w:style w:type="character" w:styleId="Vurgu">
    <w:name w:val="Emphasis"/>
    <w:qFormat/>
    <w:rsid w:val="00540539"/>
    <w:rPr>
      <w:i/>
      <w:noProof w:val="0"/>
      <w:lang w:val="fr-FR"/>
    </w:rPr>
  </w:style>
  <w:style w:type="paragraph" w:styleId="AralkYok">
    <w:name w:val="No Spacing"/>
    <w:link w:val="AralkYokChar"/>
    <w:uiPriority w:val="1"/>
    <w:qFormat/>
    <w:rsid w:val="00540539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540539"/>
    <w:rPr>
      <w:rFonts w:ascii="Cambria" w:eastAsia="MS Mincho" w:hAnsi="Cambria" w:cs="Cambria"/>
      <w:sz w:val="20"/>
      <w:szCs w:val="20"/>
      <w:lang w:val="en-GB" w:eastAsia="fr-FR"/>
    </w:rPr>
  </w:style>
  <w:style w:type="paragraph" w:styleId="ListeParagraf">
    <w:name w:val="List Paragraph"/>
    <w:basedOn w:val="Normal"/>
    <w:uiPriority w:val="34"/>
    <w:qFormat/>
    <w:rsid w:val="00540539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540539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540539"/>
    <w:rPr>
      <w:rFonts w:ascii="Cambria" w:hAnsi="Cambria"/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405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540539"/>
    <w:rPr>
      <w:rFonts w:ascii="Cambria" w:hAnsi="Cambria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40539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customStyle="1" w:styleId="StilBalk2Kaln">
    <w:name w:val="Stil Başlık 2 + Kalın"/>
    <w:basedOn w:val="Balk2"/>
    <w:rsid w:val="00682B23"/>
    <w:pPr>
      <w:numPr>
        <w:numId w:val="2"/>
      </w:numPr>
    </w:pPr>
    <w:rPr>
      <w:b w:val="0"/>
      <w:i/>
    </w:rPr>
  </w:style>
  <w:style w:type="paragraph" w:styleId="T1">
    <w:name w:val="toc 1"/>
    <w:basedOn w:val="Normal"/>
    <w:next w:val="Normal"/>
    <w:rsid w:val="00540539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rsid w:val="00540539"/>
    <w:pPr>
      <w:spacing w:before="0"/>
    </w:pPr>
  </w:style>
  <w:style w:type="paragraph" w:customStyle="1" w:styleId="StilBalk2talikSa004cm">
    <w:name w:val="Stil Başlık 2 + İtalik Sağ:  004 cm"/>
    <w:basedOn w:val="Balk2"/>
    <w:rsid w:val="00682B23"/>
    <w:pPr>
      <w:numPr>
        <w:ilvl w:val="0"/>
        <w:numId w:val="0"/>
      </w:numPr>
      <w:ind w:left="1440" w:right="22" w:hanging="360"/>
    </w:pPr>
    <w:rPr>
      <w:rFonts w:cs="Times New Roman"/>
      <w:bCs/>
      <w:iCs/>
      <w:szCs w:val="20"/>
    </w:rPr>
  </w:style>
  <w:style w:type="paragraph" w:customStyle="1" w:styleId="StyleHeading411ptBefore0ptAfter0pt">
    <w:name w:val="Style Heading 4 + 11 pt Before:  0 pt After:  0 pt"/>
    <w:basedOn w:val="Balk4"/>
    <w:rsid w:val="00682B23"/>
    <w:pPr>
      <w:overflowPunct w:val="0"/>
      <w:autoSpaceDE w:val="0"/>
      <w:autoSpaceDN w:val="0"/>
      <w:adjustRightInd w:val="0"/>
      <w:textAlignment w:val="baseline"/>
    </w:pPr>
    <w:rPr>
      <w:rFonts w:eastAsia="SimSun"/>
      <w:b w:val="0"/>
      <w:sz w:val="20"/>
      <w:szCs w:val="20"/>
      <w:lang w:val="en-US" w:eastAsia="zh-CN"/>
    </w:rPr>
  </w:style>
  <w:style w:type="paragraph" w:styleId="T3">
    <w:name w:val="toc 3"/>
    <w:basedOn w:val="T2"/>
    <w:next w:val="Normal"/>
    <w:semiHidden/>
    <w:rsid w:val="00540539"/>
  </w:style>
  <w:style w:type="table" w:styleId="TabloKlavuzu">
    <w:name w:val="Table Grid"/>
    <w:basedOn w:val="NormalTablo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next w:val="Normal"/>
    <w:link w:val="GvdeMetniChar"/>
    <w:rsid w:val="00540539"/>
  </w:style>
  <w:style w:type="character" w:customStyle="1" w:styleId="GvdeMetniChar">
    <w:name w:val="Gövde Metni Char"/>
    <w:basedOn w:val="VarsaylanParagrafYazTipi"/>
    <w:link w:val="GvdeMetni"/>
    <w:rsid w:val="00540539"/>
    <w:rPr>
      <w:rFonts w:ascii="Cambria" w:hAnsi="Cambria"/>
    </w:rPr>
  </w:style>
  <w:style w:type="character" w:styleId="Kpr">
    <w:name w:val="Hyperlink"/>
    <w:uiPriority w:val="99"/>
    <w:rsid w:val="00540539"/>
    <w:rPr>
      <w:noProof w:val="0"/>
      <w:color w:val="0000FF"/>
      <w:u w:val="single"/>
      <w:lang w:val="fr-FR"/>
    </w:rPr>
  </w:style>
  <w:style w:type="paragraph" w:styleId="AltBilgi">
    <w:name w:val="footer"/>
    <w:basedOn w:val="Normal"/>
    <w:link w:val="AltBilgiChar"/>
    <w:uiPriority w:val="99"/>
    <w:rsid w:val="00540539"/>
    <w:pPr>
      <w:tabs>
        <w:tab w:val="right" w:pos="9752"/>
      </w:tabs>
      <w:spacing w:line="220" w:lineRule="exact"/>
    </w:pPr>
  </w:style>
  <w:style w:type="character" w:customStyle="1" w:styleId="AltBilgiChar">
    <w:name w:val="Alt Bilgi Char"/>
    <w:basedOn w:val="VarsaylanParagrafYazTipi"/>
    <w:link w:val="AltBilgi"/>
    <w:uiPriority w:val="99"/>
    <w:rsid w:val="00540539"/>
    <w:rPr>
      <w:rFonts w:ascii="Cambria" w:hAnsi="Cambria"/>
    </w:rPr>
  </w:style>
  <w:style w:type="character" w:styleId="SayfaNumaras">
    <w:name w:val="page number"/>
    <w:rsid w:val="00540539"/>
    <w:rPr>
      <w:noProof/>
      <w:lang w:val="fr-FR"/>
    </w:rPr>
  </w:style>
  <w:style w:type="paragraph" w:styleId="stBilgi">
    <w:name w:val="header"/>
    <w:basedOn w:val="Normal"/>
    <w:link w:val="stBilgiChar"/>
    <w:uiPriority w:val="99"/>
    <w:rsid w:val="00540539"/>
    <w:pPr>
      <w:spacing w:after="740" w:line="220" w:lineRule="exact"/>
    </w:pPr>
    <w:rPr>
      <w:b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540539"/>
    <w:rPr>
      <w:rFonts w:ascii="Cambria" w:hAnsi="Cambria"/>
      <w:b/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682B23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82B23"/>
    <w:rPr>
      <w:rFonts w:ascii="Tahoma" w:hAnsi="Tahoma" w:cs="Tahoma"/>
      <w:sz w:val="16"/>
      <w:szCs w:val="16"/>
    </w:rPr>
  </w:style>
  <w:style w:type="character" w:customStyle="1" w:styleId="Balk1Char1">
    <w:name w:val="Başlık 1 Char1"/>
    <w:aliases w:val="1 Heading Char,baslık 1 Char"/>
    <w:rsid w:val="00682B23"/>
    <w:rPr>
      <w:rFonts w:ascii="Arial" w:eastAsia="SimSun" w:hAnsi="Arial" w:cs="Times New Roman"/>
      <w:b/>
      <w:bCs/>
      <w:sz w:val="2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682B23"/>
    <w:rPr>
      <w:b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rsid w:val="00682B23"/>
    <w:rPr>
      <w:rFonts w:ascii="Cambria" w:hAnsi="Cambria"/>
      <w:b/>
      <w:sz w:val="28"/>
      <w:szCs w:val="20"/>
    </w:rPr>
  </w:style>
  <w:style w:type="character" w:styleId="AklamaBavurusu">
    <w:name w:val="annotation reference"/>
    <w:semiHidden/>
    <w:rsid w:val="00540539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540539"/>
  </w:style>
  <w:style w:type="character" w:customStyle="1" w:styleId="AklamaMetniChar">
    <w:name w:val="Açıklama Metni Char"/>
    <w:basedOn w:val="VarsaylanParagrafYazTipi"/>
    <w:link w:val="AklamaMetni"/>
    <w:semiHidden/>
    <w:rsid w:val="00540539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540539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540539"/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540539"/>
    <w:rPr>
      <w:sz w:val="26"/>
      <w:szCs w:val="26"/>
    </w:rPr>
  </w:style>
  <w:style w:type="character" w:customStyle="1" w:styleId="apple-converted-space">
    <w:name w:val="apple-converted-space"/>
    <w:basedOn w:val="VarsaylanParagrafYazTipi"/>
    <w:rsid w:val="00682B23"/>
  </w:style>
  <w:style w:type="paragraph" w:styleId="GvdeMetniGirintisi">
    <w:name w:val="Body Text Indent"/>
    <w:basedOn w:val="Normal"/>
    <w:link w:val="GvdeMetniGirintisiChar"/>
    <w:rsid w:val="00682B2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82B23"/>
    <w:rPr>
      <w:rFonts w:ascii="Cambria" w:hAnsi="Cambria"/>
    </w:rPr>
  </w:style>
  <w:style w:type="paragraph" w:styleId="GvdeMetni2">
    <w:name w:val="Body Text 2"/>
    <w:basedOn w:val="Normal"/>
    <w:link w:val="GvdeMetni2Char"/>
    <w:rsid w:val="00682B2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82B23"/>
    <w:rPr>
      <w:rFonts w:ascii="Cambria" w:hAnsi="Cambria"/>
    </w:rPr>
  </w:style>
  <w:style w:type="paragraph" w:styleId="bekMetni">
    <w:name w:val="Block Text"/>
    <w:basedOn w:val="Normal"/>
    <w:rsid w:val="00540539"/>
    <w:pPr>
      <w:ind w:left="1440" w:right="1440"/>
    </w:pPr>
  </w:style>
  <w:style w:type="paragraph" w:styleId="GvdeMetniGirintisi2">
    <w:name w:val="Body Text Indent 2"/>
    <w:basedOn w:val="Normal"/>
    <w:link w:val="GvdeMetniGirintisi2Char"/>
    <w:rsid w:val="00682B2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82B23"/>
    <w:rPr>
      <w:rFonts w:ascii="Cambria" w:hAnsi="Cambria"/>
    </w:rPr>
  </w:style>
  <w:style w:type="paragraph" w:customStyle="1" w:styleId="Default">
    <w:name w:val="Default"/>
    <w:rsid w:val="00682B23"/>
    <w:pPr>
      <w:autoSpaceDE w:val="0"/>
      <w:autoSpaceDN w:val="0"/>
      <w:adjustRightInd w:val="0"/>
      <w:spacing w:after="0" w:line="240" w:lineRule="auto"/>
    </w:pPr>
    <w:rPr>
      <w:rFonts w:ascii="GVKMVU+RyuminPro-Bold" w:hAnsi="GVKMVU+RyuminPro-Bold" w:cs="GVKMVU+RyuminPro-Bold"/>
      <w:color w:val="000000"/>
      <w:sz w:val="24"/>
      <w:szCs w:val="24"/>
    </w:rPr>
  </w:style>
  <w:style w:type="paragraph" w:customStyle="1" w:styleId="3-NormalYaz">
    <w:name w:val="3-Normal Yazı"/>
    <w:rsid w:val="00682B2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semiHidden/>
    <w:rsid w:val="00540539"/>
    <w:rPr>
      <w:noProof/>
      <w:position w:val="6"/>
      <w:sz w:val="18"/>
      <w:vertAlign w:val="baseline"/>
      <w:lang w:val="fr-FR"/>
    </w:rPr>
  </w:style>
  <w:style w:type="paragraph" w:customStyle="1" w:styleId="a2">
    <w:name w:val="a2"/>
    <w:basedOn w:val="Balk2"/>
    <w:next w:val="Normal"/>
    <w:rsid w:val="00540539"/>
    <w:pPr>
      <w:numPr>
        <w:numId w:val="4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540539"/>
    <w:pPr>
      <w:numPr>
        <w:numId w:val="4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540539"/>
    <w:pPr>
      <w:numPr>
        <w:numId w:val="4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540539"/>
    <w:pPr>
      <w:numPr>
        <w:numId w:val="4"/>
      </w:numPr>
    </w:pPr>
  </w:style>
  <w:style w:type="paragraph" w:customStyle="1" w:styleId="a6">
    <w:name w:val="a6"/>
    <w:basedOn w:val="Balk6"/>
    <w:next w:val="Normal"/>
    <w:rsid w:val="00540539"/>
    <w:pPr>
      <w:numPr>
        <w:numId w:val="4"/>
      </w:numPr>
    </w:pPr>
  </w:style>
  <w:style w:type="table" w:customStyle="1" w:styleId="AkGlgeleme1">
    <w:name w:val="Açık Gölgeleme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540539"/>
    <w:pPr>
      <w:spacing w:after="0" w:line="240" w:lineRule="auto"/>
      <w:jc w:val="both"/>
    </w:pPr>
    <w:rPr>
      <w:rFonts w:ascii="Cambria" w:eastAsia="Cambria" w:hAnsi="Cambria" w:cs="Cambria"/>
      <w:color w:val="943634" w:themeColor="accent2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540539"/>
    <w:pPr>
      <w:spacing w:after="0" w:line="240" w:lineRule="auto"/>
      <w:jc w:val="both"/>
    </w:pPr>
    <w:rPr>
      <w:rFonts w:ascii="Cambria" w:eastAsia="Cambria" w:hAnsi="Cambria" w:cs="Cambria"/>
      <w:color w:val="76923C" w:themeColor="accent3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540539"/>
    <w:pPr>
      <w:spacing w:after="0" w:line="240" w:lineRule="auto"/>
      <w:jc w:val="both"/>
    </w:pPr>
    <w:rPr>
      <w:rFonts w:ascii="Cambria" w:eastAsia="Cambria" w:hAnsi="Cambria" w:cs="Cambria"/>
      <w:color w:val="5F497A" w:themeColor="accent4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540539"/>
    <w:pPr>
      <w:spacing w:after="0" w:line="240" w:lineRule="auto"/>
      <w:jc w:val="both"/>
    </w:pPr>
    <w:rPr>
      <w:rFonts w:ascii="Cambria" w:eastAsia="Cambria" w:hAnsi="Cambria" w:cs="Cambria"/>
      <w:color w:val="31849B" w:themeColor="accent5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540539"/>
    <w:pPr>
      <w:spacing w:after="0" w:line="240" w:lineRule="auto"/>
      <w:jc w:val="both"/>
    </w:pPr>
    <w:rPr>
      <w:rFonts w:ascii="Cambria" w:eastAsia="Cambria" w:hAnsi="Cambria" w:cs="Cambria"/>
      <w:color w:val="E36C0A" w:themeColor="accent6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Klavuz1">
    <w:name w:val="Açık Kılavuz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kListe1">
    <w:name w:val="Açık Liste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EK">
    <w:name w:val="EK"/>
    <w:basedOn w:val="Normal"/>
    <w:next w:val="Normal"/>
    <w:rsid w:val="00540539"/>
    <w:pPr>
      <w:keepNext/>
      <w:pageBreakBefore/>
      <w:numPr>
        <w:numId w:val="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540539"/>
    <w:pPr>
      <w:keepNext/>
      <w:pageBreakBefore/>
      <w:numPr>
        <w:numId w:val="1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540539"/>
    <w:pPr>
      <w:keepNext/>
      <w:pageBreakBefore/>
      <w:numPr>
        <w:numId w:val="5"/>
      </w:numPr>
      <w:spacing w:after="760" w:line="310" w:lineRule="exact"/>
      <w:jc w:val="center"/>
      <w:outlineLvl w:val="0"/>
    </w:pPr>
    <w:rPr>
      <w:b/>
      <w:sz w:val="30"/>
    </w:rPr>
  </w:style>
  <w:style w:type="paragraph" w:styleId="BelgeBalantlar">
    <w:name w:val="Document Map"/>
    <w:basedOn w:val="Normal"/>
    <w:link w:val="BelgeBalantlarChar"/>
    <w:semiHidden/>
    <w:rsid w:val="00540539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540539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540539"/>
    <w:pPr>
      <w:numPr>
        <w:numId w:val="3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540539"/>
  </w:style>
  <w:style w:type="paragraph" w:styleId="DipnotMetni">
    <w:name w:val="footnote text"/>
    <w:basedOn w:val="Normal"/>
    <w:link w:val="DipnotMetniChar"/>
    <w:semiHidden/>
    <w:rsid w:val="00540539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540539"/>
    <w:rPr>
      <w:rFonts w:ascii="Cambria" w:hAnsi="Cambria"/>
      <w:sz w:val="20"/>
    </w:rPr>
  </w:style>
  <w:style w:type="paragraph" w:styleId="Dizin1">
    <w:name w:val="index 1"/>
    <w:basedOn w:val="Normal"/>
    <w:semiHidden/>
    <w:rsid w:val="00540539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540539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540539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540539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540539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540539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540539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540539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540539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540539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540539"/>
    <w:pPr>
      <w:ind w:left="800" w:hanging="400"/>
    </w:pPr>
  </w:style>
  <w:style w:type="paragraph" w:styleId="DzMetin">
    <w:name w:val="Plain Text"/>
    <w:basedOn w:val="Normal"/>
    <w:link w:val="DzMetinChar"/>
    <w:rsid w:val="00540539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540539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540539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540539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540539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540539"/>
  </w:style>
  <w:style w:type="paragraph" w:customStyle="1" w:styleId="nszMetin">
    <w:name w:val="Önsöz Metin"/>
    <w:basedOn w:val="Normal"/>
    <w:rsid w:val="00540539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540539"/>
    <w:pPr>
      <w:tabs>
        <w:tab w:val="right" w:pos="9752"/>
      </w:tabs>
      <w:spacing w:after="220"/>
      <w:ind w:left="403"/>
    </w:pPr>
  </w:style>
  <w:style w:type="paragraph" w:styleId="HTMLAdresi">
    <w:name w:val="HTML Address"/>
    <w:basedOn w:val="Normal"/>
    <w:link w:val="HTMLAdresiChar"/>
    <w:rsid w:val="00540539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540539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540539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540539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540539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540539"/>
    <w:pPr>
      <w:outlineLvl w:val="0"/>
    </w:pPr>
    <w:rPr>
      <w:color w:val="0000FF"/>
    </w:rPr>
  </w:style>
  <w:style w:type="paragraph" w:styleId="T4">
    <w:name w:val="toc 4"/>
    <w:basedOn w:val="T2"/>
    <w:next w:val="Normal"/>
    <w:semiHidden/>
    <w:rsid w:val="00540539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540539"/>
  </w:style>
  <w:style w:type="paragraph" w:styleId="T6">
    <w:name w:val="toc 6"/>
    <w:basedOn w:val="T4"/>
    <w:next w:val="Normal"/>
    <w:semiHidden/>
    <w:rsid w:val="00540539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540539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540539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540539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5405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540539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540539"/>
    <w:pPr>
      <w:ind w:left="4252"/>
    </w:pPr>
  </w:style>
  <w:style w:type="character" w:customStyle="1" w:styleId="mzaChar">
    <w:name w:val="İmza Char"/>
    <w:basedOn w:val="VarsaylanParagrafYazTipi"/>
    <w:link w:val="mza"/>
    <w:rsid w:val="00540539"/>
    <w:rPr>
      <w:rFonts w:ascii="Cambria" w:hAnsi="Cambria"/>
    </w:rPr>
  </w:style>
  <w:style w:type="character" w:styleId="zlenenKpr">
    <w:name w:val="FollowedHyperlink"/>
    <w:rsid w:val="00540539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540539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540539"/>
  </w:style>
  <w:style w:type="paragraph" w:styleId="KaynakaBal">
    <w:name w:val="toa heading"/>
    <w:basedOn w:val="Normal"/>
    <w:next w:val="Normal"/>
    <w:semiHidden/>
    <w:rsid w:val="00540539"/>
    <w:pPr>
      <w:spacing w:before="120"/>
    </w:pPr>
    <w:rPr>
      <w:b/>
      <w:sz w:val="26"/>
    </w:rPr>
  </w:style>
  <w:style w:type="table" w:customStyle="1" w:styleId="KoyuListe1">
    <w:name w:val="Koyu Liste1"/>
    <w:basedOn w:val="NormalTablo"/>
    <w:uiPriority w:val="70"/>
    <w:rsid w:val="00B941B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540539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540539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540539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540539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540539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540539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Liste">
    <w:name w:val="List"/>
    <w:basedOn w:val="Normal"/>
    <w:rsid w:val="00540539"/>
    <w:pPr>
      <w:ind w:left="283" w:hanging="283"/>
    </w:pPr>
  </w:style>
  <w:style w:type="paragraph" w:styleId="Liste2">
    <w:name w:val="List 2"/>
    <w:basedOn w:val="Normal"/>
    <w:rsid w:val="00540539"/>
    <w:pPr>
      <w:ind w:left="566" w:hanging="283"/>
    </w:pPr>
  </w:style>
  <w:style w:type="paragraph" w:styleId="Liste3">
    <w:name w:val="List 3"/>
    <w:basedOn w:val="Normal"/>
    <w:rsid w:val="00540539"/>
    <w:pPr>
      <w:ind w:left="849" w:hanging="283"/>
    </w:pPr>
  </w:style>
  <w:style w:type="paragraph" w:styleId="Liste4">
    <w:name w:val="List 4"/>
    <w:basedOn w:val="Normal"/>
    <w:rsid w:val="00540539"/>
    <w:pPr>
      <w:ind w:left="1132" w:hanging="283"/>
    </w:pPr>
  </w:style>
  <w:style w:type="paragraph" w:styleId="Liste5">
    <w:name w:val="List 5"/>
    <w:basedOn w:val="Normal"/>
    <w:rsid w:val="00540539"/>
    <w:pPr>
      <w:ind w:left="1415" w:hanging="283"/>
    </w:pPr>
  </w:style>
  <w:style w:type="paragraph" w:styleId="ListeDevam">
    <w:name w:val="List Continue"/>
    <w:basedOn w:val="Normal"/>
    <w:rsid w:val="00540539"/>
    <w:pPr>
      <w:numPr>
        <w:numId w:val="6"/>
      </w:numPr>
      <w:tabs>
        <w:tab w:val="left" w:pos="400"/>
      </w:tabs>
    </w:pPr>
  </w:style>
  <w:style w:type="paragraph" w:styleId="ListeDevam2">
    <w:name w:val="List Continue 2"/>
    <w:basedOn w:val="ListeDevam"/>
    <w:rsid w:val="00540539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540539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540539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540539"/>
    <w:pPr>
      <w:ind w:left="1415"/>
    </w:pPr>
  </w:style>
  <w:style w:type="paragraph" w:styleId="ListeMaddemi">
    <w:name w:val="List Bullet"/>
    <w:basedOn w:val="Normal"/>
    <w:autoRedefine/>
    <w:rsid w:val="00540539"/>
    <w:pPr>
      <w:numPr>
        <w:numId w:val="7"/>
      </w:numPr>
      <w:ind w:left="357" w:hanging="357"/>
    </w:pPr>
  </w:style>
  <w:style w:type="paragraph" w:styleId="ListeMaddemi2">
    <w:name w:val="List Bullet 2"/>
    <w:basedOn w:val="Normal"/>
    <w:autoRedefine/>
    <w:rsid w:val="00540539"/>
    <w:pPr>
      <w:numPr>
        <w:numId w:val="8"/>
      </w:numPr>
    </w:pPr>
  </w:style>
  <w:style w:type="paragraph" w:styleId="ListeMaddemi3">
    <w:name w:val="List Bullet 3"/>
    <w:basedOn w:val="Normal"/>
    <w:autoRedefine/>
    <w:rsid w:val="00540539"/>
    <w:pPr>
      <w:numPr>
        <w:numId w:val="9"/>
      </w:numPr>
      <w:ind w:left="1134"/>
    </w:pPr>
  </w:style>
  <w:style w:type="paragraph" w:styleId="ListeMaddemi4">
    <w:name w:val="List Bullet 4"/>
    <w:basedOn w:val="Normal"/>
    <w:autoRedefine/>
    <w:rsid w:val="00540539"/>
    <w:pPr>
      <w:numPr>
        <w:numId w:val="10"/>
      </w:numPr>
      <w:ind w:hanging="437"/>
    </w:pPr>
  </w:style>
  <w:style w:type="paragraph" w:styleId="ListeMaddemi5">
    <w:name w:val="List Bullet 5"/>
    <w:basedOn w:val="Normal"/>
    <w:autoRedefine/>
    <w:rsid w:val="00540539"/>
    <w:pPr>
      <w:numPr>
        <w:numId w:val="11"/>
      </w:numPr>
    </w:pPr>
  </w:style>
  <w:style w:type="paragraph" w:styleId="ListeNumaras">
    <w:name w:val="List Number"/>
    <w:basedOn w:val="Normal"/>
    <w:rsid w:val="00540539"/>
    <w:pPr>
      <w:numPr>
        <w:numId w:val="12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540539"/>
    <w:pPr>
      <w:numPr>
        <w:ilvl w:val="1"/>
        <w:numId w:val="12"/>
      </w:numPr>
      <w:tabs>
        <w:tab w:val="left" w:pos="800"/>
      </w:tabs>
    </w:pPr>
  </w:style>
  <w:style w:type="paragraph" w:styleId="ListeNumaras3">
    <w:name w:val="List Number 3"/>
    <w:basedOn w:val="Normal"/>
    <w:rsid w:val="00540539"/>
    <w:pPr>
      <w:numPr>
        <w:ilvl w:val="2"/>
        <w:numId w:val="12"/>
      </w:numPr>
      <w:tabs>
        <w:tab w:val="left" w:pos="1200"/>
      </w:tabs>
    </w:pPr>
  </w:style>
  <w:style w:type="paragraph" w:styleId="ListeNumaras4">
    <w:name w:val="List Number 4"/>
    <w:basedOn w:val="Normal"/>
    <w:rsid w:val="00540539"/>
    <w:pPr>
      <w:numPr>
        <w:ilvl w:val="3"/>
        <w:numId w:val="12"/>
      </w:numPr>
      <w:tabs>
        <w:tab w:val="left" w:pos="1600"/>
      </w:tabs>
    </w:pPr>
  </w:style>
  <w:style w:type="paragraph" w:styleId="ListeNumaras5">
    <w:name w:val="List Number 5"/>
    <w:basedOn w:val="Normal"/>
    <w:rsid w:val="00540539"/>
    <w:pPr>
      <w:numPr>
        <w:numId w:val="13"/>
      </w:numPr>
    </w:pPr>
  </w:style>
  <w:style w:type="paragraph" w:styleId="MakroMetni">
    <w:name w:val="macro"/>
    <w:link w:val="MakroMetniChar"/>
    <w:semiHidden/>
    <w:rsid w:val="005405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540539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540539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540539"/>
    <w:pPr>
      <w:numPr>
        <w:ilvl w:val="0"/>
        <w:numId w:val="19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540539"/>
    <w:pPr>
      <w:numPr>
        <w:ilvl w:val="1"/>
        <w:numId w:val="19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540539"/>
    <w:pPr>
      <w:numPr>
        <w:ilvl w:val="2"/>
        <w:numId w:val="19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540539"/>
    <w:pPr>
      <w:numPr>
        <w:ilvl w:val="3"/>
        <w:numId w:val="19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540539"/>
    <w:pPr>
      <w:numPr>
        <w:ilvl w:val="4"/>
        <w:numId w:val="19"/>
      </w:numPr>
      <w:ind w:left="1418" w:hanging="1418"/>
      <w:jc w:val="left"/>
    </w:pPr>
  </w:style>
  <w:style w:type="paragraph" w:styleId="NormalGirinti">
    <w:name w:val="Normal Indent"/>
    <w:basedOn w:val="Normal"/>
    <w:rsid w:val="00540539"/>
    <w:pPr>
      <w:ind w:left="708"/>
    </w:pPr>
  </w:style>
  <w:style w:type="paragraph" w:styleId="NotBal">
    <w:name w:val="Note Heading"/>
    <w:basedOn w:val="Normal"/>
    <w:next w:val="Normal"/>
    <w:link w:val="NotBalChar"/>
    <w:rsid w:val="00540539"/>
  </w:style>
  <w:style w:type="character" w:customStyle="1" w:styleId="NotBalChar">
    <w:name w:val="Not Başlığı Char"/>
    <w:basedOn w:val="VarsaylanParagrafYazTipi"/>
    <w:link w:val="NotBal"/>
    <w:rsid w:val="00540539"/>
    <w:rPr>
      <w:rFonts w:ascii="Cambria" w:hAnsi="Cambria"/>
    </w:rPr>
  </w:style>
  <w:style w:type="paragraph" w:customStyle="1" w:styleId="Note">
    <w:name w:val="Note"/>
    <w:basedOn w:val="Normal"/>
    <w:next w:val="Normal"/>
    <w:rsid w:val="00540539"/>
    <w:pPr>
      <w:tabs>
        <w:tab w:val="left" w:pos="960"/>
      </w:tabs>
      <w:spacing w:line="210" w:lineRule="atLeast"/>
    </w:pPr>
    <w:rPr>
      <w:sz w:val="20"/>
    </w:rPr>
  </w:style>
  <w:style w:type="table" w:customStyle="1" w:styleId="OrtaGlgeleme11">
    <w:name w:val="Orta Gölgeleme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540539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540539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540539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540539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540539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540539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540539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540539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540539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540539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540539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540539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2">
    <w:name w:val="p2"/>
    <w:basedOn w:val="Normal"/>
    <w:next w:val="Normal"/>
    <w:rsid w:val="00540539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540539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540539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540539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540539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540539"/>
  </w:style>
  <w:style w:type="table" w:customStyle="1" w:styleId="RenkliGlgeleme1">
    <w:name w:val="Renkli Gölgeleme1"/>
    <w:basedOn w:val="NormalTablo"/>
    <w:uiPriority w:val="71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1">
    <w:name w:val="Renkli Kılavuz1"/>
    <w:basedOn w:val="NormalTablo"/>
    <w:uiPriority w:val="73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nkliListe1">
    <w:name w:val="Renkli Liste1"/>
    <w:basedOn w:val="NormalTablo"/>
    <w:uiPriority w:val="72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atrNumaras">
    <w:name w:val="line number"/>
    <w:rsid w:val="00540539"/>
    <w:rPr>
      <w:noProof w:val="0"/>
      <w:lang w:val="fr-FR"/>
    </w:rPr>
  </w:style>
  <w:style w:type="paragraph" w:styleId="Selamlama">
    <w:name w:val="Salutation"/>
    <w:basedOn w:val="Normal"/>
    <w:next w:val="Normal"/>
    <w:link w:val="SelamlamaChar"/>
    <w:rsid w:val="00540539"/>
  </w:style>
  <w:style w:type="character" w:customStyle="1" w:styleId="SelamlamaChar">
    <w:name w:val="Selamlama Char"/>
    <w:basedOn w:val="VarsaylanParagrafYazTipi"/>
    <w:link w:val="Selamlama"/>
    <w:rsid w:val="00540539"/>
    <w:rPr>
      <w:rFonts w:ascii="Cambria" w:hAnsi="Cambria"/>
    </w:rPr>
  </w:style>
  <w:style w:type="character" w:styleId="SonNotBavurusu">
    <w:name w:val="endnote reference"/>
    <w:semiHidden/>
    <w:rsid w:val="00540539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540539"/>
  </w:style>
  <w:style w:type="character" w:customStyle="1" w:styleId="SonNotMetniChar">
    <w:name w:val="Son Not Metni Char"/>
    <w:basedOn w:val="VarsaylanParagrafYazTipi"/>
    <w:link w:val="SonNotMetni"/>
    <w:semiHidden/>
    <w:rsid w:val="00540539"/>
    <w:rPr>
      <w:rFonts w:ascii="Cambria" w:hAnsi="Cambria"/>
    </w:rPr>
  </w:style>
  <w:style w:type="paragraph" w:customStyle="1" w:styleId="Special">
    <w:name w:val="Special"/>
    <w:basedOn w:val="Normal"/>
    <w:next w:val="Normal"/>
    <w:rsid w:val="00540539"/>
  </w:style>
  <w:style w:type="paragraph" w:styleId="ekillerTablosu">
    <w:name w:val="table of figures"/>
    <w:basedOn w:val="Normal"/>
    <w:next w:val="Normal"/>
    <w:rsid w:val="00540539"/>
    <w:pPr>
      <w:ind w:left="851" w:right="499" w:hanging="851"/>
    </w:pPr>
  </w:style>
  <w:style w:type="paragraph" w:customStyle="1" w:styleId="Tablefootnote">
    <w:name w:val="Table footnote"/>
    <w:basedOn w:val="Normal"/>
    <w:rsid w:val="00540539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540539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540539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540539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540539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540539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540539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540539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540539"/>
  </w:style>
  <w:style w:type="character" w:customStyle="1" w:styleId="TarihChar">
    <w:name w:val="Tarih Char"/>
    <w:basedOn w:val="VarsaylanParagrafYazTipi"/>
    <w:link w:val="Tarih"/>
    <w:rsid w:val="00540539"/>
    <w:rPr>
      <w:rFonts w:ascii="Cambria" w:hAnsi="Cambria"/>
    </w:rPr>
  </w:style>
  <w:style w:type="paragraph" w:customStyle="1" w:styleId="Terms">
    <w:name w:val="Term(s)"/>
    <w:basedOn w:val="Normal"/>
    <w:next w:val="Definition"/>
    <w:rsid w:val="00540539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540539"/>
    <w:pPr>
      <w:keepNext/>
      <w:spacing w:after="0"/>
    </w:pPr>
    <w:rPr>
      <w:b/>
    </w:rPr>
  </w:style>
  <w:style w:type="character" w:styleId="YerTutucuMetni">
    <w:name w:val="Placeholder Text"/>
    <w:basedOn w:val="VarsaylanParagrafYazTipi"/>
    <w:uiPriority w:val="99"/>
    <w:semiHidden/>
    <w:rsid w:val="00540539"/>
    <w:rPr>
      <w:color w:val="808080"/>
    </w:rPr>
  </w:style>
  <w:style w:type="paragraph" w:styleId="ZarfDn">
    <w:name w:val="envelope return"/>
    <w:basedOn w:val="Normal"/>
    <w:rsid w:val="00540539"/>
  </w:style>
  <w:style w:type="paragraph" w:customStyle="1" w:styleId="zzISOforeword">
    <w:name w:val="zz ISO foreword"/>
    <w:basedOn w:val="Introduction"/>
    <w:next w:val="Normal"/>
    <w:rsid w:val="00540539"/>
  </w:style>
  <w:style w:type="paragraph" w:customStyle="1" w:styleId="zzBiblio">
    <w:name w:val="zzBiblio"/>
    <w:basedOn w:val="Normal"/>
    <w:next w:val="BiblioEntry"/>
    <w:rsid w:val="00540539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540539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540539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540539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540539"/>
    <w:pPr>
      <w:tabs>
        <w:tab w:val="clear" w:pos="400"/>
      </w:tabs>
    </w:pPr>
  </w:style>
  <w:style w:type="paragraph" w:customStyle="1" w:styleId="zzHelp">
    <w:name w:val="zzHelp"/>
    <w:basedOn w:val="Normal"/>
    <w:rsid w:val="00540539"/>
    <w:rPr>
      <w:color w:val="008000"/>
    </w:rPr>
  </w:style>
  <w:style w:type="paragraph" w:customStyle="1" w:styleId="zzIndex">
    <w:name w:val="zzIndex"/>
    <w:basedOn w:val="zzBiblio"/>
    <w:next w:val="DizinBal"/>
    <w:rsid w:val="00540539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540539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540539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540539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540539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540539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540539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540539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540539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540539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540539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540539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540539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540539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540539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540539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540539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540539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540539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540539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540539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540539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540539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540539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540539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540539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540539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540539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540539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540539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540539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540539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540539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540539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540539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540539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540539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540539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540539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tseTrkStandard">
    <w:name w:val="tseTürkStandardı"/>
    <w:basedOn w:val="Normal"/>
    <w:rsid w:val="00540539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540539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540539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540539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540539"/>
    <w:pPr>
      <w:spacing w:after="0"/>
      <w:jc w:val="right"/>
    </w:pPr>
  </w:style>
  <w:style w:type="paragraph" w:customStyle="1" w:styleId="zzCoverEn">
    <w:name w:val="zzCoverEn"/>
    <w:basedOn w:val="zzCoverTr"/>
    <w:rsid w:val="00540539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540539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540539"/>
    <w:pPr>
      <w:spacing w:before="0" w:after="0"/>
      <w:ind w:left="130" w:right="255"/>
    </w:pPr>
    <w:rPr>
      <w:lang w:val="de-DE"/>
    </w:rPr>
  </w:style>
  <w:style w:type="paragraph" w:customStyle="1" w:styleId="za2">
    <w:name w:val="za2"/>
    <w:basedOn w:val="na2"/>
    <w:rsid w:val="00540539"/>
    <w:pPr>
      <w:numPr>
        <w:numId w:val="15"/>
      </w:numPr>
      <w:ind w:left="641" w:hanging="641"/>
    </w:pPr>
  </w:style>
  <w:style w:type="paragraph" w:customStyle="1" w:styleId="za3">
    <w:name w:val="za3"/>
    <w:basedOn w:val="na3"/>
    <w:next w:val="Normal"/>
    <w:rsid w:val="00540539"/>
    <w:pPr>
      <w:numPr>
        <w:numId w:val="16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540539"/>
    <w:pPr>
      <w:numPr>
        <w:numId w:val="17"/>
      </w:numPr>
      <w:ind w:left="1140" w:hanging="1140"/>
    </w:pPr>
  </w:style>
  <w:style w:type="paragraph" w:customStyle="1" w:styleId="za5">
    <w:name w:val="za5"/>
    <w:basedOn w:val="na5"/>
    <w:next w:val="Normal"/>
    <w:rsid w:val="00540539"/>
    <w:pPr>
      <w:numPr>
        <w:numId w:val="18"/>
      </w:numPr>
      <w:ind w:left="1304" w:hanging="1304"/>
    </w:pPr>
  </w:style>
  <w:style w:type="paragraph" w:customStyle="1" w:styleId="za6">
    <w:name w:val="za6"/>
    <w:basedOn w:val="na6"/>
    <w:next w:val="Normal"/>
    <w:rsid w:val="00540539"/>
    <w:pPr>
      <w:numPr>
        <w:numId w:val="14"/>
      </w:numPr>
      <w:ind w:left="1418" w:hanging="1418"/>
    </w:pPr>
  </w:style>
  <w:style w:type="table" w:customStyle="1" w:styleId="DzTablo12">
    <w:name w:val="Düz Tablo 12"/>
    <w:basedOn w:val="NormalTablo"/>
    <w:uiPriority w:val="41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2">
    <w:name w:val="Düz Tablo 32"/>
    <w:basedOn w:val="NormalTablo"/>
    <w:uiPriority w:val="43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2">
    <w:name w:val="Düz Tablo 42"/>
    <w:basedOn w:val="NormalTablo"/>
    <w:uiPriority w:val="44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2">
    <w:name w:val="Kılavuz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2">
    <w:name w:val="Kılavuz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2">
    <w:name w:val="Kılavuz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2">
    <w:name w:val="Kılavuz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2">
    <w:name w:val="Kılavuz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2">
    <w:name w:val="Kılavuz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2">
    <w:name w:val="Kılavuz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2">
    <w:name w:val="Kılavuz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2">
    <w:name w:val="Kılavuz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2">
    <w:name w:val="Kılavuz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2">
    <w:name w:val="Kılavuz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2">
    <w:name w:val="Kılavuz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2">
    <w:name w:val="Kılavuz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2">
    <w:name w:val="Kılavuz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2">
    <w:name w:val="Kılavuz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2">
    <w:name w:val="Kılavuz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2">
    <w:name w:val="Kılavuz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2">
    <w:name w:val="Kılavuz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2">
    <w:name w:val="Kılavuz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2">
    <w:name w:val="Kılavuz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2">
    <w:name w:val="Kılavuz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2">
    <w:name w:val="Kılavuz Tablo 5 Koyu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2">
    <w:name w:val="Kılavuz Tablo 5 Koyu - Vurgu 1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2">
    <w:name w:val="Kılavuz Tablo 5 Koyu - Vurgu 2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2">
    <w:name w:val="Kılavuz Tablo 5 Koyu - Vurgu 3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2">
    <w:name w:val="Kılavuz Tablo 5 Koyu - Vurgu 4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2">
    <w:name w:val="Kılavuz Tablo 5 Koyu - Vurgu 5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2">
    <w:name w:val="Kılavuz Tablo 5 Koyu - Vurgu 6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2">
    <w:name w:val="Kılavuz Tablo 6 -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2">
    <w:name w:val="Kılavuz Tablo 6 -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2">
    <w:name w:val="Kılavuz Tablo 6 -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2">
    <w:name w:val="Kılavuz Tablo 6 -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2">
    <w:name w:val="Kılavuz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2">
    <w:name w:val="Kılavuz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2">
    <w:name w:val="Kılavuz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2">
    <w:name w:val="Kılavuz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2">
    <w:name w:val="Kılavuz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2">
    <w:name w:val="Kılavuz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2">
    <w:name w:val="Kılavuz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2">
    <w:name w:val="Kılavuz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2">
    <w:name w:val="Kılavuz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2">
    <w:name w:val="Kılavuz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2">
    <w:name w:val="Kılavuzu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2">
    <w:name w:val="Kılavuzu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2">
    <w:name w:val="Kılavuzu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2">
    <w:name w:val="Kılavuzu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2">
    <w:name w:val="Kılavuzu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2">
    <w:name w:val="Kılavuzu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2">
    <w:name w:val="Liste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2">
    <w:name w:val="Liste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2">
    <w:name w:val="Liste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2">
    <w:name w:val="Liste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2">
    <w:name w:val="Liste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2">
    <w:name w:val="Liste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2">
    <w:name w:val="Liste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2">
    <w:name w:val="Liste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2">
    <w:name w:val="Liste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2">
    <w:name w:val="Liste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2">
    <w:name w:val="Liste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2">
    <w:name w:val="Liste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2">
    <w:name w:val="Liste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2">
    <w:name w:val="Liste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2">
    <w:name w:val="Liste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2">
    <w:name w:val="Liste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2">
    <w:name w:val="Liste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2">
    <w:name w:val="Liste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2">
    <w:name w:val="Liste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2">
    <w:name w:val="Liste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2">
    <w:name w:val="Liste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2">
    <w:name w:val="Liste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2">
    <w:name w:val="Liste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2">
    <w:name w:val="Liste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2">
    <w:name w:val="Liste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2">
    <w:name w:val="Liste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2">
    <w:name w:val="Liste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2">
    <w:name w:val="Liste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2">
    <w:name w:val="Liste Tablo 5 - Koyu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2">
    <w:name w:val="Liste Tablo 5 Koyu - Vurgu 1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2">
    <w:name w:val="Liste Tablo 5 Koyu - Vurgu 2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2">
    <w:name w:val="Liste Tablo 5 Koyu - Vurgu 3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2">
    <w:name w:val="Liste Tablo 5 Koyu - Vurgu 4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2">
    <w:name w:val="Liste Tablo 5 Koyu - Vurgu 5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2">
    <w:name w:val="Liste Tablo 5 Koyu - Vurgu 6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2">
    <w:name w:val="Liste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2">
    <w:name w:val="Liste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2">
    <w:name w:val="Liste Tablo 6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2">
    <w:name w:val="Liste Tablo 6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2">
    <w:name w:val="Liste Tablo 6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2">
    <w:name w:val="Liste Tablo 6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2">
    <w:name w:val="Liste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2">
    <w:name w:val="Liste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2">
    <w:name w:val="Liste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2">
    <w:name w:val="Liste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2">
    <w:name w:val="Liste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2">
    <w:name w:val="Liste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2">
    <w:name w:val="Liste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2">
    <w:name w:val="Liste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5976F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Heading312pt1">
    <w:name w:val="Style Heading 3 + 12 pt1"/>
    <w:basedOn w:val="Balk3"/>
    <w:rsid w:val="00CF06F3"/>
    <w:pPr>
      <w:numPr>
        <w:ilvl w:val="0"/>
        <w:numId w:val="0"/>
      </w:num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bCs/>
      <w:lang w:val="en-AU" w:eastAsia="tr-TR"/>
    </w:rPr>
  </w:style>
  <w:style w:type="paragraph" w:customStyle="1" w:styleId="StyleBodyTextCentered">
    <w:name w:val="Style Body Text + Centered"/>
    <w:basedOn w:val="GvdeMetni"/>
    <w:rsid w:val="00CF06F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reference">
    <w:name w:val="reference"/>
    <w:basedOn w:val="Normal"/>
    <w:rsid w:val="00C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D961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tr-TR"/>
    </w:rPr>
  </w:style>
  <w:style w:type="character" w:customStyle="1" w:styleId="spelle">
    <w:name w:val="spelle"/>
    <w:basedOn w:val="VarsaylanParagrafYazTipi"/>
    <w:rsid w:val="00D96190"/>
  </w:style>
  <w:style w:type="paragraph" w:customStyle="1" w:styleId="Balk12">
    <w:name w:val="Başlık 12"/>
    <w:basedOn w:val="Normal"/>
    <w:rsid w:val="00A316B8"/>
    <w:pPr>
      <w:spacing w:before="75"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tr-TR"/>
    </w:rPr>
  </w:style>
  <w:style w:type="paragraph" w:customStyle="1" w:styleId="OrtaBalkBold">
    <w:name w:val="Orta Başlık Bold"/>
    <w:rsid w:val="00001565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Balk11pt">
    <w:name w:val="Başlık 11 pt"/>
    <w:rsid w:val="00001565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table" w:customStyle="1" w:styleId="DzTablo13">
    <w:name w:val="Düz Tablo 13"/>
    <w:basedOn w:val="NormalTablo"/>
    <w:uiPriority w:val="41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3">
    <w:name w:val="Düz Tablo 23"/>
    <w:basedOn w:val="NormalTablo"/>
    <w:uiPriority w:val="42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3">
    <w:name w:val="Düz Tablo 33"/>
    <w:basedOn w:val="NormalTablo"/>
    <w:uiPriority w:val="43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3">
    <w:name w:val="Düz Tablo 43"/>
    <w:basedOn w:val="NormalTablo"/>
    <w:uiPriority w:val="44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3">
    <w:name w:val="Düz Tablo 53"/>
    <w:basedOn w:val="NormalTablo"/>
    <w:uiPriority w:val="45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3">
    <w:name w:val="Kılavuz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3">
    <w:name w:val="Kılavuz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3">
    <w:name w:val="Kılavuz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3">
    <w:name w:val="Kılavuz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3">
    <w:name w:val="Kılavuz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3">
    <w:name w:val="Kılavuz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3">
    <w:name w:val="Kılavuz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3">
    <w:name w:val="Kılavuz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3">
    <w:name w:val="Kılavuz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3">
    <w:name w:val="Kılavuz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3">
    <w:name w:val="Kılavuz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3">
    <w:name w:val="Kılavuz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3">
    <w:name w:val="Kılavuz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3">
    <w:name w:val="Kılavuz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3">
    <w:name w:val="Kılavuz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3">
    <w:name w:val="Kılavuz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3">
    <w:name w:val="Kılavuz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3">
    <w:name w:val="Kılavuz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3">
    <w:name w:val="Kılavuz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3">
    <w:name w:val="Kılavuz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3">
    <w:name w:val="Kılavuz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3">
    <w:name w:val="Kılavuz Tablo 5 Koyu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3">
    <w:name w:val="Kılavuz Tablo 5 Koyu - Vurgu 2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3">
    <w:name w:val="Kılavuz Tablo 5 Koyu - Vurgu 3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3">
    <w:name w:val="Kılavuz Tablo 5 Koyu - Vurgu 4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3">
    <w:name w:val="Kılavuz Tablo 5 Koyu - Vurgu 5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3">
    <w:name w:val="Kılavuz Tablo 5 Koyu - Vurgu 6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3">
    <w:name w:val="Kılavuz Tablo 6 -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3">
    <w:name w:val="Kılavuz Tablo 6 -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3">
    <w:name w:val="Kılavuz Tablo 6 -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3">
    <w:name w:val="Kılavuz Tablo 6 -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3">
    <w:name w:val="Kılavuz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3">
    <w:name w:val="Kılavuz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3">
    <w:name w:val="Kılavuz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3">
    <w:name w:val="Kılavuz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3">
    <w:name w:val="Kılavuz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3">
    <w:name w:val="Kılavuz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3">
    <w:name w:val="Kılavuz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3">
    <w:name w:val="Kılavuz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3">
    <w:name w:val="Kılavuz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3">
    <w:name w:val="Kılavuz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3">
    <w:name w:val="Kılavuzu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3">
    <w:name w:val="Kılavuzu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3">
    <w:name w:val="Kılavuzu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3">
    <w:name w:val="Kılavuzu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3">
    <w:name w:val="Kılavuzu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3">
    <w:name w:val="Kılavuzu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3">
    <w:name w:val="Kılavuzu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3">
    <w:name w:val="Liste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3">
    <w:name w:val="Liste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3">
    <w:name w:val="Liste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3">
    <w:name w:val="Liste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3">
    <w:name w:val="Liste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3">
    <w:name w:val="Liste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3">
    <w:name w:val="Liste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3">
    <w:name w:val="Liste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3">
    <w:name w:val="Liste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3">
    <w:name w:val="Liste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3">
    <w:name w:val="Liste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3">
    <w:name w:val="Liste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3">
    <w:name w:val="Liste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3">
    <w:name w:val="Liste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3">
    <w:name w:val="Liste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3">
    <w:name w:val="Liste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3">
    <w:name w:val="Liste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3">
    <w:name w:val="Liste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3">
    <w:name w:val="Liste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3">
    <w:name w:val="Liste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3">
    <w:name w:val="Liste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3">
    <w:name w:val="Liste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3">
    <w:name w:val="Liste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3">
    <w:name w:val="Liste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3">
    <w:name w:val="Liste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3">
    <w:name w:val="Liste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3">
    <w:name w:val="Liste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3">
    <w:name w:val="Liste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3">
    <w:name w:val="Liste Tablo 5 - Koyu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3">
    <w:name w:val="Liste Tablo 5 Koyu - Vurgu 1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3">
    <w:name w:val="Liste Tablo 5 Koyu - Vurgu 2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3">
    <w:name w:val="Liste Tablo 5 Koyu - Vurgu 3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3">
    <w:name w:val="Liste Tablo 5 Koyu - Vurgu 4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3">
    <w:name w:val="Liste Tablo 5 Koyu - Vurgu 5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3">
    <w:name w:val="Liste Tablo 5 Koyu - Vurgu 6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3">
    <w:name w:val="Liste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3">
    <w:name w:val="Liste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3">
    <w:name w:val="Liste Tablo 6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3">
    <w:name w:val="Liste Tablo 6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3">
    <w:name w:val="Liste Tablo 6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3">
    <w:name w:val="Liste Tablo 6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3">
    <w:name w:val="Liste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3">
    <w:name w:val="Liste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3">
    <w:name w:val="Liste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3">
    <w:name w:val="Liste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3">
    <w:name w:val="Liste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3">
    <w:name w:val="Liste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3">
    <w:name w:val="Liste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3">
    <w:name w:val="Liste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3">
    <w:name w:val="Tablo Kılavuzu Açık3"/>
    <w:basedOn w:val="NormalTablo"/>
    <w:uiPriority w:val="40"/>
    <w:rsid w:val="00B941B5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kGlgeleme2">
    <w:name w:val="Açık Gölgeleme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2">
    <w:name w:val="Açık Gölgeleme - Vurgu 1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kKlavuz2">
    <w:name w:val="Açık Kılavuz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2">
    <w:name w:val="Açık Kılavuz - Vurgu 1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AkListe2">
    <w:name w:val="Açık Liste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2">
    <w:name w:val="Açık Liste - Vurgu 1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oyuListe2">
    <w:name w:val="Koyu Liste2"/>
    <w:basedOn w:val="NormalTablo"/>
    <w:uiPriority w:val="70"/>
    <w:rsid w:val="00D203B1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OrtaGlgeleme12">
    <w:name w:val="Orta Gölgeleme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2">
    <w:name w:val="Orta Gölgeleme 1 - Vurgu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2">
    <w:name w:val="Orta Gölgeleme 2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2">
    <w:name w:val="Orta Gölgeleme 2 - Vurgu 1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2">
    <w:name w:val="Orta Kılavuz 12"/>
    <w:basedOn w:val="NormalTablo"/>
    <w:uiPriority w:val="67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OrtaKlavuz22">
    <w:name w:val="Orta Kılavuz 22"/>
    <w:basedOn w:val="NormalTablo"/>
    <w:uiPriority w:val="68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2">
    <w:name w:val="Orta Kılavuz 32"/>
    <w:basedOn w:val="NormalTablo"/>
    <w:uiPriority w:val="69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OrtaListe12">
    <w:name w:val="Orta Liste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2">
    <w:name w:val="Orta Liste 1 - Vurgu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OrtaListe22">
    <w:name w:val="Orta Liste 22"/>
    <w:basedOn w:val="NormalTablo"/>
    <w:uiPriority w:val="66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nkliGlgeleme2">
    <w:name w:val="Renkli Gölgeleme2"/>
    <w:basedOn w:val="NormalTablo"/>
    <w:uiPriority w:val="71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2">
    <w:name w:val="Renkli Kılavuz2"/>
    <w:basedOn w:val="NormalTablo"/>
    <w:uiPriority w:val="73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nkliListe2">
    <w:name w:val="Renkli Liste2"/>
    <w:basedOn w:val="NormalTablo"/>
    <w:uiPriority w:val="72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tin">
    <w:name w:val="metin"/>
    <w:basedOn w:val="Normal"/>
    <w:rsid w:val="007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F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"/>
    <w:next w:val="stBilgi"/>
    <w:uiPriority w:val="99"/>
    <w:rsid w:val="00EC4D28"/>
    <w:pPr>
      <w:spacing w:after="740" w:line="220" w:lineRule="exact"/>
    </w:pPr>
    <w:rPr>
      <w:rFonts w:eastAsia="Calibri" w:cs="Times New Roman"/>
      <w:b/>
      <w:sz w:val="24"/>
    </w:rPr>
  </w:style>
  <w:style w:type="table" w:customStyle="1" w:styleId="DzTablo14">
    <w:name w:val="Düz Tablo 14"/>
    <w:basedOn w:val="NormalTablo"/>
    <w:uiPriority w:val="41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4">
    <w:name w:val="Düz Tablo 24"/>
    <w:basedOn w:val="NormalTablo"/>
    <w:uiPriority w:val="42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4">
    <w:name w:val="Düz Tablo 34"/>
    <w:basedOn w:val="NormalTablo"/>
    <w:uiPriority w:val="43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4">
    <w:name w:val="Düz Tablo 44"/>
    <w:basedOn w:val="NormalTablo"/>
    <w:uiPriority w:val="44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4">
    <w:name w:val="Düz Tablo 54"/>
    <w:basedOn w:val="NormalTablo"/>
    <w:uiPriority w:val="45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4">
    <w:name w:val="Kılavuz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4">
    <w:name w:val="Kılavuz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4">
    <w:name w:val="Kılavuz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4">
    <w:name w:val="Kılavuz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4">
    <w:name w:val="Kılavuz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4">
    <w:name w:val="Kılavuz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4">
    <w:name w:val="Kılavuz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4">
    <w:name w:val="Kılavuz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4">
    <w:name w:val="Kılavuz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4">
    <w:name w:val="Kılavuz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4">
    <w:name w:val="Kılavuz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4">
    <w:name w:val="Kılavuz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4">
    <w:name w:val="Kılavuz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4">
    <w:name w:val="Kılavuz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4">
    <w:name w:val="Kılavuz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4">
    <w:name w:val="Kılavuz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4">
    <w:name w:val="Kılavuz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4">
    <w:name w:val="Kılavuz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4">
    <w:name w:val="Kılavuz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4">
    <w:name w:val="Kılavuz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4">
    <w:name w:val="Kılavuz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4">
    <w:name w:val="Kılavuz Tablo 5 Koyu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4">
    <w:name w:val="Kılavuz Tablo 5 Koyu - Vurgu 1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4">
    <w:name w:val="Kılavuz Tablo 5 Koyu - Vurgu 2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4">
    <w:name w:val="Kılavuz Tablo 5 Koyu - Vurgu 3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4">
    <w:name w:val="Kılavuz Tablo 5 Koyu - Vurgu 4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4">
    <w:name w:val="Kılavuz Tablo 5 Koyu - Vurgu 5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4">
    <w:name w:val="Kılavuz Tablo 5 Koyu - Vurgu 6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4">
    <w:name w:val="Kılavuz Tablo 6 -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4">
    <w:name w:val="Kılavuz Tablo 6 -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4">
    <w:name w:val="Kılavuz Tablo 6 -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4">
    <w:name w:val="Kılavuz Tablo 6 -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4">
    <w:name w:val="Kılavuz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4">
    <w:name w:val="Kılavuz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4">
    <w:name w:val="Kılavuz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4">
    <w:name w:val="Kılavuz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4">
    <w:name w:val="Kılavuz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4">
    <w:name w:val="Kılavuz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4">
    <w:name w:val="Kılavuz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4">
    <w:name w:val="Kılavuz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4">
    <w:name w:val="Kılavuz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4">
    <w:name w:val="Kılavuz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4">
    <w:name w:val="Kılavuzu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4">
    <w:name w:val="Kılavuzu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4">
    <w:name w:val="Kılavuzu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4">
    <w:name w:val="Kılavuzu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4">
    <w:name w:val="Kılavuzu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4">
    <w:name w:val="Kılavuzu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4">
    <w:name w:val="Kılavuzu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4">
    <w:name w:val="Liste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4">
    <w:name w:val="Liste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4">
    <w:name w:val="Liste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4">
    <w:name w:val="Liste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4">
    <w:name w:val="Liste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4">
    <w:name w:val="Liste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4">
    <w:name w:val="Liste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4">
    <w:name w:val="Liste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4">
    <w:name w:val="Liste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4">
    <w:name w:val="Liste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4">
    <w:name w:val="Liste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4">
    <w:name w:val="Liste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4">
    <w:name w:val="Liste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4">
    <w:name w:val="Liste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4">
    <w:name w:val="Liste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4">
    <w:name w:val="Liste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4">
    <w:name w:val="Liste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4">
    <w:name w:val="Liste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4">
    <w:name w:val="Liste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4">
    <w:name w:val="Liste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4">
    <w:name w:val="Liste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4">
    <w:name w:val="Liste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4">
    <w:name w:val="Liste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4">
    <w:name w:val="Liste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4">
    <w:name w:val="Liste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4">
    <w:name w:val="Liste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4">
    <w:name w:val="Liste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4">
    <w:name w:val="Liste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4">
    <w:name w:val="Liste Tablo 5 - Koyu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4">
    <w:name w:val="Liste Tablo 5 Koyu - Vurgu 1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4">
    <w:name w:val="Liste Tablo 5 Koyu - Vurgu 2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4">
    <w:name w:val="Liste Tablo 5 Koyu - Vurgu 3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4">
    <w:name w:val="Liste Tablo 5 Koyu - Vurgu 4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4">
    <w:name w:val="Liste Tablo 5 Koyu - Vurgu 5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4">
    <w:name w:val="Liste Tablo 5 Koyu - Vurgu 6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4">
    <w:name w:val="Liste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4">
    <w:name w:val="Liste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4">
    <w:name w:val="Liste Tablo 6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4">
    <w:name w:val="Liste Tablo 6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4">
    <w:name w:val="Liste Tablo 6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4">
    <w:name w:val="Liste Tablo 6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4">
    <w:name w:val="Liste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4">
    <w:name w:val="Liste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4">
    <w:name w:val="Liste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4">
    <w:name w:val="Liste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4">
    <w:name w:val="Liste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4">
    <w:name w:val="Liste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4">
    <w:name w:val="Liste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4">
    <w:name w:val="Liste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4">
    <w:name w:val="Tablo Kılavuzu Açık4"/>
    <w:basedOn w:val="NormalTablo"/>
    <w:uiPriority w:val="40"/>
    <w:rsid w:val="00D203B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kGlgeleme">
    <w:name w:val="Light Shading"/>
    <w:basedOn w:val="NormalTablo"/>
    <w:uiPriority w:val="60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540539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KoyuListe">
    <w:name w:val="Dark List"/>
    <w:basedOn w:val="NormalTablo"/>
    <w:uiPriority w:val="70"/>
    <w:rsid w:val="00540539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Glgeleme1">
    <w:name w:val="Medium Shading 1"/>
    <w:basedOn w:val="NormalTablo"/>
    <w:uiPriority w:val="63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540539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540539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Liste1">
    <w:name w:val="Medium List 1"/>
    <w:basedOn w:val="NormalTablo"/>
    <w:uiPriority w:val="65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2">
    <w:name w:val="Medium List 2"/>
    <w:basedOn w:val="NormalTablo"/>
    <w:uiPriority w:val="66"/>
    <w:rsid w:val="00540539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nkliGlgeleme">
    <w:name w:val="Colorful Shading"/>
    <w:basedOn w:val="NormalTablo"/>
    <w:uiPriority w:val="71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540539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15">
    <w:name w:val="Düz Tablo 15"/>
    <w:basedOn w:val="NormalTablo"/>
    <w:uiPriority w:val="41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5">
    <w:name w:val="Düz Tablo 25"/>
    <w:basedOn w:val="NormalTablo"/>
    <w:uiPriority w:val="42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5">
    <w:name w:val="Düz Tablo 35"/>
    <w:basedOn w:val="NormalTablo"/>
    <w:uiPriority w:val="43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5">
    <w:name w:val="Düz Tablo 45"/>
    <w:basedOn w:val="NormalTablo"/>
    <w:uiPriority w:val="44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5">
    <w:name w:val="Düz Tablo 55"/>
    <w:basedOn w:val="NormalTablo"/>
    <w:uiPriority w:val="45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5">
    <w:name w:val="Kılavuz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5">
    <w:name w:val="Kılavuz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5">
    <w:name w:val="Kılavuz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5">
    <w:name w:val="Kılavuz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5">
    <w:name w:val="Kılavuz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5">
    <w:name w:val="Kılavuz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5">
    <w:name w:val="Kılavuz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5">
    <w:name w:val="Kılavuz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5">
    <w:name w:val="Kılavuz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5">
    <w:name w:val="Kılavuz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5">
    <w:name w:val="Kılavuz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5">
    <w:name w:val="Kılavuz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5">
    <w:name w:val="Kılavuz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5">
    <w:name w:val="Kılavuz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5">
    <w:name w:val="Kılavuz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5">
    <w:name w:val="Kılavuz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5">
    <w:name w:val="Kılavuz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5">
    <w:name w:val="Kılavuz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5">
    <w:name w:val="Kılavuz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5">
    <w:name w:val="Kılavuz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5">
    <w:name w:val="Kılavuz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5">
    <w:name w:val="Kılavuz Tablo 5 Koyu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5">
    <w:name w:val="Kılavuz Tablo 5 Koyu - Vurgu 1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5">
    <w:name w:val="Kılavuz Tablo 5 Koyu - Vurgu 2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5">
    <w:name w:val="Kılavuz Tablo 5 Koyu - Vurgu 3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5">
    <w:name w:val="Kılavuz Tablo 5 Koyu - Vurgu 4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5">
    <w:name w:val="Kılavuz Tablo 5 Koyu - Vurgu 5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5">
    <w:name w:val="Kılavuz Tablo 5 Koyu - Vurgu 6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5">
    <w:name w:val="Kılavuz Tablo 6 -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5">
    <w:name w:val="Kılavuz Tablo 6 -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5">
    <w:name w:val="Kılavuz Tablo 6 -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5">
    <w:name w:val="Kılavuz Tablo 6 -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5">
    <w:name w:val="Kılavuz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5">
    <w:name w:val="Kılavuz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5">
    <w:name w:val="Kılavuz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5">
    <w:name w:val="Kılavuz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5">
    <w:name w:val="Kılavuz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5">
    <w:name w:val="Kılavuz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5">
    <w:name w:val="Kılavuz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5">
    <w:name w:val="Kılavuz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5">
    <w:name w:val="Kılavuz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5">
    <w:name w:val="Kılavuz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5">
    <w:name w:val="Kılavuzu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5">
    <w:name w:val="Kılavuzu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5">
    <w:name w:val="Kılavuzu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5">
    <w:name w:val="Kılavuzu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5">
    <w:name w:val="Kılavuzu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5">
    <w:name w:val="Kılavuzu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5">
    <w:name w:val="Kılavuzu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5">
    <w:name w:val="Liste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5">
    <w:name w:val="Liste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5">
    <w:name w:val="Liste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5">
    <w:name w:val="Liste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5">
    <w:name w:val="Liste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5">
    <w:name w:val="Liste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5">
    <w:name w:val="Liste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5">
    <w:name w:val="Liste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5">
    <w:name w:val="Liste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5">
    <w:name w:val="Liste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5">
    <w:name w:val="Liste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5">
    <w:name w:val="Liste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5">
    <w:name w:val="Liste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5">
    <w:name w:val="Liste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5">
    <w:name w:val="Liste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5">
    <w:name w:val="Liste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5">
    <w:name w:val="Liste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5">
    <w:name w:val="Liste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5">
    <w:name w:val="Liste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5">
    <w:name w:val="Liste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5">
    <w:name w:val="Liste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5">
    <w:name w:val="Liste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5">
    <w:name w:val="Liste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5">
    <w:name w:val="Liste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5">
    <w:name w:val="Liste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5">
    <w:name w:val="Liste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5">
    <w:name w:val="Liste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5">
    <w:name w:val="Liste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5">
    <w:name w:val="Liste Tablo 5 - Koyu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5">
    <w:name w:val="Liste Tablo 5 Koyu - Vurgu 1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5">
    <w:name w:val="Liste Tablo 5 Koyu - Vurgu 2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5">
    <w:name w:val="Liste Tablo 5 Koyu - Vurgu 3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5">
    <w:name w:val="Liste Tablo 5 Koyu - Vurgu 4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5">
    <w:name w:val="Liste Tablo 5 Koyu - Vurgu 5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5">
    <w:name w:val="Liste Tablo 5 Koyu - Vurgu 6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5">
    <w:name w:val="Liste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5">
    <w:name w:val="Liste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5">
    <w:name w:val="Liste Tablo 6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5">
    <w:name w:val="Liste Tablo 6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5">
    <w:name w:val="Liste Tablo 6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5">
    <w:name w:val="Liste Tablo 6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5">
    <w:name w:val="Liste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5">
    <w:name w:val="Liste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5">
    <w:name w:val="Liste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5">
    <w:name w:val="Liste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5">
    <w:name w:val="Liste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5">
    <w:name w:val="Liste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5">
    <w:name w:val="Liste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5">
    <w:name w:val="Liste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5">
    <w:name w:val="Tablo Kılavuzu Açık5"/>
    <w:basedOn w:val="NormalTablo"/>
    <w:uiPriority w:val="40"/>
    <w:rsid w:val="006A07C3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12753"/>
    <w:pPr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12753"/>
    <w:rPr>
      <w:rFonts w:ascii="Cambria" w:hAnsi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zurumdag\AppData\Roaming\Microsoft\Templates\TSE_SEKMEv1.32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tst_12618_Standard_Tasari_Icerik_(DOC)_246861.docx</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A1CE-2E2E-4F1A-8258-533021709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C7939-BE8A-40E1-B5AF-DA0E28025E80}">
  <ds:schemaRefs>
    <ds:schemaRef ds:uri="http://schemas.microsoft.com/office/2006/metadata/properties"/>
    <ds:schemaRef ds:uri="http://schemas.microsoft.com/office/infopath/2007/PartnerControls"/>
    <ds:schemaRef ds:uri="8c8be703-7c0c-4642-b177-8f63c52b79f2"/>
  </ds:schemaRefs>
</ds:datastoreItem>
</file>

<file path=customXml/itemProps3.xml><?xml version="1.0" encoding="utf-8"?>
<ds:datastoreItem xmlns:ds="http://schemas.openxmlformats.org/officeDocument/2006/customXml" ds:itemID="{ED880DA9-EDEA-4CCE-B4D4-21278DE0D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CF607F-8381-4943-A27C-672CBFA6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TSE_SEKMEv1.32</Template>
  <TotalTime>1</TotalTime>
  <Pages>12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TUIK</Company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Selda Erk</cp:lastModifiedBy>
  <cp:revision>2</cp:revision>
  <cp:lastPrinted>2021-03-29T12:04:00Z</cp:lastPrinted>
  <dcterms:created xsi:type="dcterms:W3CDTF">2024-05-02T07:12:00Z</dcterms:created>
  <dcterms:modified xsi:type="dcterms:W3CDTF">2024-05-02T07:12:00Z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>tst 12618</vt:lpwstr>
  </property>
  <property fmtid="{D5CDD505-2E9C-101B-9397-08002B2CF9AE}" pid="3" name="STANDART_YAYIN_TARIHI">
    <vt:lpwstr> </vt:lpwstr>
  </property>
  <property fmtid="{D5CDD505-2E9C-101B-9397-08002B2CF9AE}" pid="4" name="YERINE_ALDIGI_STANDART">
    <vt:lpwstr>TS 12618:1999</vt:lpwstr>
  </property>
  <property fmtid="{D5CDD505-2E9C-101B-9397-08002B2CF9AE}" pid="5" name="ICS_NUMARASI">
    <vt:lpwstr>67.080.20</vt:lpwstr>
  </property>
  <property fmtid="{D5CDD505-2E9C-101B-9397-08002B2CF9AE}" pid="6" name="TURKCE_ADI">
    <vt:lpwstr>Soslar - Hazır makarna sosu</vt:lpwstr>
  </property>
  <property fmtid="{D5CDD505-2E9C-101B-9397-08002B2CF9AE}" pid="7" name="INGILIZCE_ADI">
    <vt:lpwstr>Sauces- Pasta sauce- Ready to serve</vt:lpwstr>
  </property>
  <property fmtid="{D5CDD505-2E9C-101B-9397-08002B2CF9AE}" pid="8" name="FRANSIZCA_ADI">
    <vt:lpwstr> </vt:lpwstr>
  </property>
  <property fmtid="{D5CDD505-2E9C-101B-9397-08002B2CF9AE}" pid="9" name="ALMANCA_ADI">
    <vt:lpwstr> </vt:lpwstr>
  </property>
  <property fmtid="{D5CDD505-2E9C-101B-9397-08002B2CF9AE}" pid="10" name="KAYNAK_STANDART_NUMARASI">
    <vt:lpwstr>TÜRK STANDARDI TASARISI</vt:lpwstr>
  </property>
  <property fmtid="{D5CDD505-2E9C-101B-9397-08002B2CF9AE}" pid="11" name="IS_PROGRAM_NUMARASI">
    <vt:lpwstr>2023/159453</vt:lpwstr>
  </property>
  <property fmtid="{D5CDD505-2E9C-101B-9397-08002B2CF9AE}" pid="12" name="IHTISAS_KURULU_ADI">
    <vt:lpwstr>Gıda, Tarım ve Hayvancılık</vt:lpwstr>
  </property>
  <property fmtid="{D5CDD505-2E9C-101B-9397-08002B2CF9AE}" pid="13" name="TEKNIK_KOMITE_ADI">
    <vt:lpwstr>TK15 Gıda ve Ziraat</vt:lpwstr>
  </property>
  <property fmtid="{D5CDD505-2E9C-101B-9397-08002B2CF9AE}" pid="14" name="DOKUMAN_TIPI">
    <vt:lpwstr>Standart</vt:lpwstr>
  </property>
  <property fmtid="{D5CDD505-2E9C-101B-9397-08002B2CF9AE}" pid="15" name="STANDARDIZASYON_KURULUSU">
    <vt:lpwstr>TSE</vt:lpwstr>
  </property>
  <property fmtid="{D5CDD505-2E9C-101B-9397-08002B2CF9AE}" pid="16" name="DOKUMAN_TIPI_NO">
    <vt:i4>0</vt:i4>
  </property>
  <property fmtid="{D5CDD505-2E9C-101B-9397-08002B2CF9AE}" pid="17" name="STANDARDIZASYON_KURULUSU_NO">
    <vt:i4>0</vt:i4>
  </property>
  <property fmtid="{D5CDD505-2E9C-101B-9397-08002B2CF9AE}" pid="18" name="ContentTypeId">
    <vt:lpwstr>0x010100E9905A3388AE384B879C1DDE2EE19D3C</vt:lpwstr>
  </property>
  <property fmtid="{D5CDD505-2E9C-101B-9397-08002B2CF9AE}" pid="19" name="geodilabelclass">
    <vt:lpwstr>id_classification_unclassified=0ef0d4bf-59b8-4ae6-bbc0-fafde041157b</vt:lpwstr>
  </property>
  <property fmtid="{D5CDD505-2E9C-101B-9397-08002B2CF9AE}" pid="20" name="geodilabeluser">
    <vt:lpwstr>user=17830648692</vt:lpwstr>
  </property>
  <property fmtid="{D5CDD505-2E9C-101B-9397-08002B2CF9AE}" pid="21" name="geodilabeltime">
    <vt:lpwstr>datetime=2024-05-02T07:10:39.688Z</vt:lpwstr>
  </property>
</Properties>
</file>