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9ED1" w14:textId="77777777" w:rsidR="00BA7BD4" w:rsidRPr="00E01A6C" w:rsidRDefault="00BA7BD4" w:rsidP="00BA7BD4">
      <w:pPr>
        <w:spacing w:after="0" w:line="240" w:lineRule="auto"/>
        <w:jc w:val="both"/>
        <w:rPr>
          <w:rFonts w:ascii="Times New Roman" w:hAnsi="Times New Roman" w:cs="Times New Roman"/>
          <w:sz w:val="32"/>
          <w:szCs w:val="32"/>
        </w:rPr>
      </w:pPr>
      <w:proofErr w:type="spellStart"/>
      <w:r w:rsidRPr="00E01A6C">
        <w:rPr>
          <w:rFonts w:ascii="Times New Roman" w:hAnsi="Times New Roman" w:cs="Times New Roman"/>
          <w:sz w:val="32"/>
          <w:szCs w:val="32"/>
        </w:rPr>
        <w:t>Comisión</w:t>
      </w:r>
      <w:proofErr w:type="spellEnd"/>
      <w:r w:rsidRPr="00E01A6C">
        <w:rPr>
          <w:rFonts w:ascii="Times New Roman" w:hAnsi="Times New Roman" w:cs="Times New Roman"/>
          <w:sz w:val="32"/>
          <w:szCs w:val="32"/>
        </w:rPr>
        <w:t xml:space="preserve"> </w:t>
      </w:r>
    </w:p>
    <w:p w14:paraId="5C598985" w14:textId="77777777" w:rsidR="00BA7BD4" w:rsidRPr="00E01A6C" w:rsidRDefault="00BA7BD4" w:rsidP="00BA7BD4">
      <w:pPr>
        <w:spacing w:after="0" w:line="240" w:lineRule="auto"/>
        <w:jc w:val="both"/>
        <w:rPr>
          <w:rFonts w:ascii="Times New Roman" w:hAnsi="Times New Roman" w:cs="Times New Roman"/>
          <w:sz w:val="32"/>
          <w:szCs w:val="32"/>
        </w:rPr>
      </w:pPr>
      <w:r w:rsidRPr="00E01A6C">
        <w:rPr>
          <w:rFonts w:ascii="Times New Roman" w:hAnsi="Times New Roman" w:cs="Times New Roman"/>
          <w:sz w:val="32"/>
          <w:szCs w:val="32"/>
        </w:rPr>
        <w:t xml:space="preserve">De Defensa </w:t>
      </w:r>
    </w:p>
    <w:p w14:paraId="71FDAC19" w14:textId="77777777" w:rsidR="00BA7BD4" w:rsidRPr="00E01A6C" w:rsidRDefault="00BA7BD4" w:rsidP="00BA7BD4">
      <w:pPr>
        <w:spacing w:after="0" w:line="240" w:lineRule="auto"/>
        <w:jc w:val="both"/>
        <w:rPr>
          <w:rFonts w:ascii="Times New Roman" w:hAnsi="Times New Roman" w:cs="Times New Roman"/>
        </w:rPr>
      </w:pPr>
      <w:proofErr w:type="spellStart"/>
      <w:r w:rsidRPr="00E01A6C">
        <w:rPr>
          <w:rFonts w:ascii="Times New Roman" w:hAnsi="Times New Roman" w:cs="Times New Roman"/>
          <w:sz w:val="32"/>
          <w:szCs w:val="32"/>
        </w:rPr>
        <w:t>Comercial</w:t>
      </w:r>
      <w:proofErr w:type="spellEnd"/>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rPr>
        <w:tab/>
      </w:r>
      <w:r w:rsidRPr="00E01A6C">
        <w:rPr>
          <w:rFonts w:ascii="Times New Roman" w:hAnsi="Times New Roman" w:cs="Times New Roman"/>
          <w:sz w:val="24"/>
          <w:szCs w:val="24"/>
        </w:rPr>
        <w:tab/>
      </w:r>
      <w:r>
        <w:rPr>
          <w:rFonts w:ascii="Times New Roman" w:hAnsi="Times New Roman" w:cs="Times New Roman"/>
          <w:sz w:val="24"/>
          <w:szCs w:val="24"/>
        </w:rPr>
        <w:t>414</w:t>
      </w:r>
    </w:p>
    <w:p w14:paraId="2BC033CB" w14:textId="77777777" w:rsidR="00BA7BD4" w:rsidRPr="00E01A6C" w:rsidRDefault="00BA7BD4" w:rsidP="00BA7BD4">
      <w:pPr>
        <w:spacing w:after="0" w:line="240" w:lineRule="auto"/>
        <w:jc w:val="both"/>
        <w:rPr>
          <w:rFonts w:ascii="Times New Roman" w:hAnsi="Times New Roman" w:cs="Times New Roman"/>
          <w:sz w:val="16"/>
          <w:szCs w:val="16"/>
        </w:rPr>
      </w:pPr>
      <w:r w:rsidRPr="00E01A6C">
        <w:rPr>
          <w:rFonts w:ascii="Times New Roman" w:hAnsi="Times New Roman" w:cs="Times New Roman"/>
          <w:sz w:val="16"/>
          <w:szCs w:val="16"/>
        </w:rPr>
        <w:t>COMISION REGULADORA DE PRÁCTICAS DESLEALES</w:t>
      </w:r>
    </w:p>
    <w:p w14:paraId="078FBE34" w14:textId="77777777" w:rsidR="00BA7BD4" w:rsidRPr="00E01A6C" w:rsidRDefault="00BA7BD4" w:rsidP="00BA7BD4">
      <w:pPr>
        <w:spacing w:after="0" w:line="240" w:lineRule="auto"/>
        <w:jc w:val="both"/>
        <w:rPr>
          <w:rFonts w:ascii="Times New Roman" w:hAnsi="Times New Roman" w:cs="Times New Roman"/>
          <w:sz w:val="16"/>
          <w:szCs w:val="16"/>
        </w:rPr>
      </w:pPr>
      <w:r w:rsidRPr="00E01A6C">
        <w:rPr>
          <w:rFonts w:ascii="Times New Roman" w:hAnsi="Times New Roman" w:cs="Times New Roman"/>
          <w:sz w:val="16"/>
          <w:szCs w:val="16"/>
        </w:rPr>
        <w:t>EN EL COMERCIO Y MEDIDAS DE SALVAGUARDIAS</w:t>
      </w:r>
    </w:p>
    <w:p w14:paraId="308080FF" w14:textId="77777777" w:rsidR="00BA7BD4" w:rsidRPr="00E01A6C" w:rsidRDefault="00BA7BD4" w:rsidP="00BA7BD4">
      <w:pPr>
        <w:spacing w:after="0" w:line="240" w:lineRule="auto"/>
        <w:jc w:val="both"/>
        <w:rPr>
          <w:rFonts w:ascii="Times New Roman" w:hAnsi="Times New Roman" w:cs="Times New Roman"/>
        </w:rPr>
      </w:pPr>
    </w:p>
    <w:p w14:paraId="4CE181A4" w14:textId="77777777" w:rsidR="00BA7BD4" w:rsidRPr="00E01A6C" w:rsidRDefault="00BA7BD4" w:rsidP="00BA7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E01A6C">
        <w:rPr>
          <w:rFonts w:ascii="Times New Roman" w:hAnsi="Times New Roman" w:cs="Times New Roman"/>
          <w:sz w:val="24"/>
          <w:szCs w:val="24"/>
        </w:rPr>
        <w:t xml:space="preserve"> de </w:t>
      </w:r>
      <w:proofErr w:type="spellStart"/>
      <w:r w:rsidRPr="00E01A6C">
        <w:rPr>
          <w:rFonts w:ascii="Times New Roman" w:hAnsi="Times New Roman" w:cs="Times New Roman"/>
          <w:sz w:val="24"/>
          <w:szCs w:val="24"/>
        </w:rPr>
        <w:t>octubre</w:t>
      </w:r>
      <w:proofErr w:type="spellEnd"/>
      <w:r w:rsidRPr="00E01A6C">
        <w:rPr>
          <w:rFonts w:ascii="Times New Roman" w:hAnsi="Times New Roman" w:cs="Times New Roman"/>
          <w:sz w:val="24"/>
          <w:szCs w:val="24"/>
        </w:rPr>
        <w:t xml:space="preserve"> de 2025</w:t>
      </w:r>
    </w:p>
    <w:p w14:paraId="0237439A" w14:textId="77777777" w:rsidR="00BA7BD4" w:rsidRDefault="00BA7BD4" w:rsidP="00BA7BD4">
      <w:pPr>
        <w:spacing w:after="0" w:line="240" w:lineRule="auto"/>
        <w:jc w:val="both"/>
        <w:rPr>
          <w:rFonts w:ascii="Times New Roman" w:hAnsi="Times New Roman" w:cs="Times New Roman"/>
          <w:sz w:val="24"/>
          <w:szCs w:val="24"/>
        </w:rPr>
      </w:pPr>
    </w:p>
    <w:p w14:paraId="1D292850" w14:textId="77777777" w:rsidR="00BA7BD4" w:rsidRPr="00E01A6C" w:rsidRDefault="00BA7BD4" w:rsidP="00BA7BD4">
      <w:pPr>
        <w:spacing w:after="0" w:line="240" w:lineRule="auto"/>
        <w:jc w:val="both"/>
        <w:rPr>
          <w:rFonts w:ascii="Times New Roman" w:hAnsi="Times New Roman" w:cs="Times New Roman"/>
          <w:sz w:val="24"/>
          <w:szCs w:val="24"/>
        </w:rPr>
      </w:pPr>
    </w:p>
    <w:p w14:paraId="4EFC55D6" w14:textId="77777777" w:rsidR="00BA7BD4" w:rsidRPr="00E01A6C" w:rsidRDefault="00BA7BD4" w:rsidP="00BA7BD4">
      <w:pPr>
        <w:spacing w:after="0" w:line="240" w:lineRule="auto"/>
        <w:jc w:val="both"/>
        <w:rPr>
          <w:rFonts w:ascii="Times New Roman" w:hAnsi="Times New Roman" w:cs="Times New Roman"/>
          <w:sz w:val="24"/>
          <w:szCs w:val="24"/>
        </w:rPr>
      </w:pPr>
      <w:proofErr w:type="spellStart"/>
      <w:r w:rsidRPr="00E01A6C">
        <w:rPr>
          <w:rFonts w:ascii="Times New Roman" w:hAnsi="Times New Roman" w:cs="Times New Roman"/>
          <w:sz w:val="24"/>
          <w:szCs w:val="24"/>
        </w:rPr>
        <w:t>Excelentísima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señora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embajadora</w:t>
      </w:r>
      <w:proofErr w:type="spellEnd"/>
    </w:p>
    <w:p w14:paraId="4175DC3E" w14:textId="77777777" w:rsidR="00BA7BD4" w:rsidRPr="00E01A6C" w:rsidRDefault="00BA7BD4" w:rsidP="00BA7BD4">
      <w:pPr>
        <w:spacing w:after="0" w:line="240" w:lineRule="auto"/>
        <w:jc w:val="both"/>
        <w:rPr>
          <w:rFonts w:ascii="Times New Roman" w:hAnsi="Times New Roman" w:cs="Times New Roman"/>
          <w:sz w:val="24"/>
          <w:szCs w:val="24"/>
        </w:rPr>
      </w:pPr>
      <w:r w:rsidRPr="00E01A6C">
        <w:rPr>
          <w:rFonts w:ascii="Times New Roman" w:hAnsi="Times New Roman" w:cs="Times New Roman"/>
          <w:sz w:val="24"/>
          <w:szCs w:val="24"/>
        </w:rPr>
        <w:t>Emriye Bağdagül Ormancı</w:t>
      </w:r>
    </w:p>
    <w:p w14:paraId="618F06C5" w14:textId="77777777" w:rsidR="00BA7BD4" w:rsidRPr="00E01A6C" w:rsidRDefault="00BA7BD4" w:rsidP="00BA7BD4">
      <w:pPr>
        <w:spacing w:after="0" w:line="240" w:lineRule="auto"/>
        <w:jc w:val="both"/>
        <w:rPr>
          <w:rFonts w:ascii="Times New Roman" w:hAnsi="Times New Roman" w:cs="Times New Roman"/>
          <w:sz w:val="24"/>
          <w:szCs w:val="24"/>
        </w:rPr>
      </w:pPr>
      <w:proofErr w:type="spellStart"/>
      <w:r w:rsidRPr="00E01A6C">
        <w:rPr>
          <w:rFonts w:ascii="Times New Roman" w:hAnsi="Times New Roman" w:cs="Times New Roman"/>
          <w:sz w:val="24"/>
          <w:szCs w:val="24"/>
        </w:rPr>
        <w:t>Representación</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Diplomática</w:t>
      </w:r>
      <w:proofErr w:type="spellEnd"/>
      <w:r w:rsidRPr="00E01A6C">
        <w:rPr>
          <w:rFonts w:ascii="Times New Roman" w:hAnsi="Times New Roman" w:cs="Times New Roman"/>
          <w:sz w:val="24"/>
          <w:szCs w:val="24"/>
        </w:rPr>
        <w:t xml:space="preserve"> de la </w:t>
      </w:r>
      <w:proofErr w:type="spellStart"/>
      <w:r w:rsidRPr="00E01A6C">
        <w:rPr>
          <w:rFonts w:ascii="Times New Roman" w:hAnsi="Times New Roman" w:cs="Times New Roman"/>
          <w:sz w:val="24"/>
          <w:szCs w:val="24"/>
        </w:rPr>
        <w:t>República</w:t>
      </w:r>
      <w:proofErr w:type="spellEnd"/>
      <w:r w:rsidRPr="00E01A6C">
        <w:rPr>
          <w:rFonts w:ascii="Times New Roman" w:hAnsi="Times New Roman" w:cs="Times New Roman"/>
          <w:sz w:val="24"/>
          <w:szCs w:val="24"/>
        </w:rPr>
        <w:t xml:space="preserve"> de Türkiye en la </w:t>
      </w:r>
      <w:proofErr w:type="spellStart"/>
      <w:r w:rsidRPr="00E01A6C">
        <w:rPr>
          <w:rFonts w:ascii="Times New Roman" w:hAnsi="Times New Roman" w:cs="Times New Roman"/>
          <w:sz w:val="24"/>
          <w:szCs w:val="24"/>
        </w:rPr>
        <w:t>República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Dominicana</w:t>
      </w:r>
      <w:proofErr w:type="spellEnd"/>
    </w:p>
    <w:p w14:paraId="4703A203" w14:textId="77777777" w:rsidR="00BA7BD4" w:rsidRDefault="00BA7BD4" w:rsidP="00BA7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Los </w:t>
      </w:r>
      <w:proofErr w:type="spellStart"/>
      <w:r>
        <w:rPr>
          <w:rFonts w:ascii="Times New Roman" w:hAnsi="Times New Roman" w:cs="Times New Roman"/>
          <w:sz w:val="24"/>
          <w:szCs w:val="24"/>
        </w:rPr>
        <w:t>Laureles</w:t>
      </w:r>
      <w:proofErr w:type="spellEnd"/>
      <w:r>
        <w:rPr>
          <w:rFonts w:ascii="Times New Roman" w:hAnsi="Times New Roman" w:cs="Times New Roman"/>
          <w:sz w:val="24"/>
          <w:szCs w:val="24"/>
        </w:rPr>
        <w:t xml:space="preserve"> No. 29, Bella Vista,</w:t>
      </w:r>
    </w:p>
    <w:p w14:paraId="716B1CE3" w14:textId="77777777" w:rsidR="00BA7BD4" w:rsidRPr="00E01A6C" w:rsidRDefault="00BA7BD4" w:rsidP="00BA7BD4">
      <w:pPr>
        <w:spacing w:after="0" w:line="240" w:lineRule="auto"/>
        <w:jc w:val="both"/>
        <w:rPr>
          <w:rFonts w:ascii="Times New Roman" w:hAnsi="Times New Roman" w:cs="Times New Roman"/>
          <w:sz w:val="24"/>
          <w:szCs w:val="24"/>
        </w:rPr>
      </w:pPr>
      <w:r w:rsidRPr="00E01A6C">
        <w:rPr>
          <w:rFonts w:ascii="Times New Roman" w:hAnsi="Times New Roman" w:cs="Times New Roman"/>
          <w:sz w:val="24"/>
          <w:szCs w:val="24"/>
        </w:rPr>
        <w:t xml:space="preserve">Santo Domingo, D. N. </w:t>
      </w:r>
    </w:p>
    <w:p w14:paraId="35401B77" w14:textId="77777777" w:rsidR="00BA7BD4" w:rsidRPr="00E01A6C" w:rsidRDefault="00BA7BD4" w:rsidP="00BA7BD4">
      <w:pPr>
        <w:spacing w:after="0" w:line="240" w:lineRule="auto"/>
        <w:jc w:val="both"/>
        <w:rPr>
          <w:rFonts w:ascii="Times New Roman" w:hAnsi="Times New Roman" w:cs="Times New Roman"/>
          <w:sz w:val="24"/>
          <w:szCs w:val="24"/>
        </w:rPr>
      </w:pPr>
    </w:p>
    <w:p w14:paraId="776A6664" w14:textId="77777777" w:rsidR="00BA7BD4" w:rsidRPr="00E01A6C" w:rsidRDefault="00BA7BD4" w:rsidP="00BA7BD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Honorable</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señora</w:t>
      </w:r>
      <w:proofErr w:type="spellEnd"/>
      <w:r w:rsidRPr="00E01A6C">
        <w:rPr>
          <w:rFonts w:ascii="Times New Roman" w:hAnsi="Times New Roman" w:cs="Times New Roman"/>
          <w:sz w:val="24"/>
          <w:szCs w:val="24"/>
        </w:rPr>
        <w:t xml:space="preserve"> </w:t>
      </w:r>
      <w:proofErr w:type="spellStart"/>
      <w:r w:rsidRPr="00E01A6C">
        <w:rPr>
          <w:rFonts w:ascii="Times New Roman" w:hAnsi="Times New Roman" w:cs="Times New Roman"/>
          <w:sz w:val="24"/>
          <w:szCs w:val="24"/>
        </w:rPr>
        <w:t>embajadora</w:t>
      </w:r>
      <w:proofErr w:type="spellEnd"/>
      <w:r w:rsidRPr="00E01A6C">
        <w:rPr>
          <w:rFonts w:ascii="Times New Roman" w:hAnsi="Times New Roman" w:cs="Times New Roman"/>
          <w:sz w:val="24"/>
          <w:szCs w:val="24"/>
        </w:rPr>
        <w:t>:</w:t>
      </w:r>
    </w:p>
    <w:p w14:paraId="47E6F314" w14:textId="77777777" w:rsidR="00BA7BD4" w:rsidRPr="00E01A6C" w:rsidRDefault="00BA7BD4" w:rsidP="00BA7BD4">
      <w:pPr>
        <w:spacing w:after="0" w:line="240" w:lineRule="auto"/>
        <w:jc w:val="both"/>
        <w:rPr>
          <w:rFonts w:ascii="Times New Roman" w:hAnsi="Times New Roman" w:cs="Times New Roman"/>
          <w:sz w:val="24"/>
          <w:szCs w:val="24"/>
        </w:rPr>
      </w:pPr>
    </w:p>
    <w:p w14:paraId="02081DB6" w14:textId="77777777" w:rsidR="00BA7BD4" w:rsidRDefault="00BA7BD4" w:rsidP="00BA7BD4">
      <w:pPr>
        <w:spacing w:after="0" w:line="240" w:lineRule="auto"/>
        <w:jc w:val="both"/>
        <w:rPr>
          <w:rFonts w:ascii="Times New Roman" w:hAnsi="Times New Roman" w:cs="Times New Roman"/>
          <w:sz w:val="24"/>
          <w:szCs w:val="24"/>
          <w:lang w:val="en-US"/>
        </w:rPr>
      </w:pPr>
      <w:r w:rsidRPr="00F322FD">
        <w:rPr>
          <w:rFonts w:ascii="Times New Roman" w:hAnsi="Times New Roman" w:cs="Times New Roman"/>
          <w:sz w:val="24"/>
          <w:szCs w:val="24"/>
          <w:lang w:val="en-US"/>
        </w:rPr>
        <w:t>We respectfully address Your Excellency on the occasion of notifying you that, in accordance with Article 54 of Law No. 1-02 on Unfair Trade Practices and Safeguard Measures and Article 198 of its Implementing Regulations, the Commission for the Regulation of Unfair Trade Practices and Safeguard Measures (Trade Defense Commission or CDC), by Resolution No. CDC-RD-AD-006-2025 dated October 14, 2025, has decided to initiate a sunset review of the antidumping duties applied to imports of steel bars or rods for concrete reinforcement originating in Türk</w:t>
      </w:r>
      <w:r>
        <w:rPr>
          <w:rFonts w:ascii="Times New Roman" w:hAnsi="Times New Roman" w:cs="Times New Roman"/>
          <w:sz w:val="24"/>
          <w:szCs w:val="24"/>
          <w:lang w:val="en-US"/>
        </w:rPr>
        <w:t xml:space="preserve">iye </w:t>
      </w:r>
      <w:r w:rsidRPr="00F322FD">
        <w:rPr>
          <w:rFonts w:ascii="Times New Roman" w:hAnsi="Times New Roman" w:cs="Times New Roman"/>
          <w:sz w:val="24"/>
          <w:szCs w:val="24"/>
          <w:lang w:val="en-US"/>
        </w:rPr>
        <w:t xml:space="preserve">classified or imported under tariff subheadings numbers 7213.20.90, 7214.10.00 and 7214.20.00, imposed by Resolution No. CDC-RD-AD-107-2011 of June 3, 2011, and currently in force pursuant to Resolution No. CDC-RD-AD-003-2021 of July 23, 2021, pursuant to the application submitted by </w:t>
      </w:r>
      <w:proofErr w:type="spellStart"/>
      <w:r w:rsidRPr="00F322FD">
        <w:rPr>
          <w:rFonts w:ascii="Times New Roman" w:hAnsi="Times New Roman" w:cs="Times New Roman"/>
          <w:sz w:val="24"/>
          <w:szCs w:val="24"/>
          <w:lang w:val="en-US"/>
        </w:rPr>
        <w:t>Metaldom</w:t>
      </w:r>
      <w:proofErr w:type="spellEnd"/>
      <w:r w:rsidRPr="00F322FD">
        <w:rPr>
          <w:rFonts w:ascii="Times New Roman" w:hAnsi="Times New Roman" w:cs="Times New Roman"/>
          <w:sz w:val="24"/>
          <w:szCs w:val="24"/>
          <w:lang w:val="en-US"/>
        </w:rPr>
        <w:t xml:space="preserve"> S.A. on behalf of the domestic industry.</w:t>
      </w:r>
    </w:p>
    <w:p w14:paraId="0C68819F" w14:textId="77777777" w:rsidR="00BA7BD4" w:rsidRDefault="00BA7BD4" w:rsidP="00BA7BD4">
      <w:pPr>
        <w:spacing w:after="0" w:line="240" w:lineRule="auto"/>
        <w:jc w:val="both"/>
        <w:rPr>
          <w:rFonts w:ascii="Times New Roman" w:hAnsi="Times New Roman" w:cs="Times New Roman"/>
          <w:sz w:val="24"/>
          <w:szCs w:val="24"/>
          <w:lang w:val="en-US"/>
        </w:rPr>
      </w:pPr>
    </w:p>
    <w:p w14:paraId="20417494" w14:textId="77777777" w:rsidR="00BA7BD4" w:rsidRDefault="00BA7BD4" w:rsidP="00BA7BD4">
      <w:pPr>
        <w:spacing w:after="0" w:line="240" w:lineRule="auto"/>
        <w:jc w:val="both"/>
        <w:rPr>
          <w:rFonts w:ascii="Times New Roman" w:hAnsi="Times New Roman" w:cs="Times New Roman"/>
          <w:sz w:val="24"/>
          <w:szCs w:val="24"/>
          <w:lang w:val="en-US"/>
        </w:rPr>
      </w:pPr>
      <w:r w:rsidRPr="00800648">
        <w:rPr>
          <w:rFonts w:ascii="Times New Roman" w:hAnsi="Times New Roman" w:cs="Times New Roman"/>
          <w:sz w:val="24"/>
          <w:szCs w:val="24"/>
          <w:lang w:val="en-US"/>
        </w:rPr>
        <w:t xml:space="preserve">In </w:t>
      </w:r>
      <w:r>
        <w:rPr>
          <w:rFonts w:ascii="Times New Roman" w:hAnsi="Times New Roman" w:cs="Times New Roman"/>
          <w:sz w:val="24"/>
          <w:szCs w:val="24"/>
          <w:lang w:val="en-US"/>
        </w:rPr>
        <w:t>view</w:t>
      </w:r>
      <w:r w:rsidRPr="00800648">
        <w:rPr>
          <w:rFonts w:ascii="Times New Roman" w:hAnsi="Times New Roman" w:cs="Times New Roman"/>
          <w:sz w:val="24"/>
          <w:szCs w:val="24"/>
          <w:lang w:val="en-US"/>
        </w:rPr>
        <w:t xml:space="preserve"> of the above, we kindly request your good offices to forward this information to your relevant government institutions, as well as to producers</w:t>
      </w:r>
      <w:r>
        <w:rPr>
          <w:rFonts w:ascii="Times New Roman" w:hAnsi="Times New Roman" w:cs="Times New Roman"/>
          <w:sz w:val="24"/>
          <w:szCs w:val="24"/>
          <w:lang w:val="en-US"/>
        </w:rPr>
        <w:t xml:space="preserve"> </w:t>
      </w:r>
      <w:r w:rsidRPr="008006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00648">
        <w:rPr>
          <w:rFonts w:ascii="Times New Roman" w:hAnsi="Times New Roman" w:cs="Times New Roman"/>
          <w:sz w:val="24"/>
          <w:szCs w:val="24"/>
          <w:lang w:val="en-US"/>
        </w:rPr>
        <w:t xml:space="preserve">exporters in your country who may be affected by the implementation of this measure. </w:t>
      </w:r>
    </w:p>
    <w:p w14:paraId="0A2204A3" w14:textId="77777777" w:rsidR="00BA7BD4" w:rsidRDefault="00BA7BD4" w:rsidP="00BA7BD4">
      <w:pPr>
        <w:spacing w:after="0" w:line="240" w:lineRule="auto"/>
        <w:jc w:val="both"/>
        <w:rPr>
          <w:rFonts w:ascii="Times New Roman" w:hAnsi="Times New Roman" w:cs="Times New Roman"/>
          <w:sz w:val="24"/>
          <w:szCs w:val="24"/>
          <w:lang w:val="en-US"/>
        </w:rPr>
      </w:pPr>
    </w:p>
    <w:p w14:paraId="56189241" w14:textId="77777777" w:rsidR="00BA7BD4" w:rsidRDefault="00BA7BD4" w:rsidP="00BA7BD4">
      <w:pPr>
        <w:spacing w:after="0" w:line="240" w:lineRule="auto"/>
        <w:jc w:val="both"/>
        <w:rPr>
          <w:rFonts w:ascii="Times New Roman" w:hAnsi="Times New Roman" w:cs="Times New Roman"/>
          <w:sz w:val="24"/>
          <w:szCs w:val="24"/>
          <w:lang w:val="en-US"/>
        </w:rPr>
      </w:pPr>
      <w:r w:rsidRPr="00283C63">
        <w:rPr>
          <w:rFonts w:ascii="Times New Roman" w:hAnsi="Times New Roman" w:cs="Times New Roman"/>
          <w:sz w:val="24"/>
          <w:szCs w:val="24"/>
          <w:lang w:val="en-US"/>
        </w:rPr>
        <w:t xml:space="preserve">For more information, please visit the Trade Defense Commission's website at cdc.gob.do, in the investigations section, under the dumping investigations tab "Expiry review of antidumping duties on </w:t>
      </w:r>
      <w:r w:rsidRPr="00D06628">
        <w:rPr>
          <w:rFonts w:ascii="Times New Roman" w:hAnsi="Times New Roman" w:cs="Times New Roman"/>
          <w:sz w:val="24"/>
          <w:szCs w:val="24"/>
          <w:lang w:val="en-US"/>
        </w:rPr>
        <w:t xml:space="preserve">corrugated steel bars or rods </w:t>
      </w:r>
      <w:r w:rsidRPr="00283C63">
        <w:rPr>
          <w:rFonts w:ascii="Times New Roman" w:hAnsi="Times New Roman" w:cs="Times New Roman"/>
          <w:sz w:val="24"/>
          <w:szCs w:val="24"/>
          <w:lang w:val="en-US"/>
        </w:rPr>
        <w:t xml:space="preserve">originating in </w:t>
      </w:r>
      <w:r>
        <w:rPr>
          <w:rFonts w:ascii="Times New Roman" w:hAnsi="Times New Roman" w:cs="Times New Roman"/>
          <w:sz w:val="24"/>
          <w:szCs w:val="24"/>
          <w:lang w:val="en-US"/>
        </w:rPr>
        <w:t>Türkiye</w:t>
      </w:r>
      <w:r w:rsidRPr="00283C63">
        <w:rPr>
          <w:rFonts w:ascii="Times New Roman" w:hAnsi="Times New Roman" w:cs="Times New Roman"/>
          <w:sz w:val="24"/>
          <w:szCs w:val="24"/>
          <w:lang w:val="en-US"/>
        </w:rPr>
        <w:t xml:space="preserve"> (2025). We also attach the following documents relating to the examination procedure: </w:t>
      </w:r>
      <w:proofErr w:type="spellStart"/>
      <w:r w:rsidRPr="00283C63">
        <w:rPr>
          <w:rFonts w:ascii="Times New Roman" w:hAnsi="Times New Roman" w:cs="Times New Roman"/>
          <w:sz w:val="24"/>
          <w:szCs w:val="24"/>
          <w:lang w:val="en-US"/>
        </w:rPr>
        <w:t>i</w:t>
      </w:r>
      <w:proofErr w:type="spellEnd"/>
      <w:r w:rsidRPr="00283C63">
        <w:rPr>
          <w:rFonts w:ascii="Times New Roman" w:hAnsi="Times New Roman" w:cs="Times New Roman"/>
          <w:sz w:val="24"/>
          <w:szCs w:val="24"/>
          <w:lang w:val="en-US"/>
        </w:rPr>
        <w:t>) Public Notice of Resolution No. CDC-RD-AD-006-2025, ii) Resolution No. CDC-RD-AD-006-2025, iii) Technical Initiation Report, and iv) Provisions relating to the sunset review procedure.</w:t>
      </w:r>
    </w:p>
    <w:p w14:paraId="07AFB02E" w14:textId="77777777" w:rsidR="00BA7BD4" w:rsidRDefault="00BA7BD4" w:rsidP="00BA7BD4">
      <w:pPr>
        <w:spacing w:after="0" w:line="240" w:lineRule="auto"/>
        <w:jc w:val="both"/>
        <w:rPr>
          <w:rFonts w:ascii="Times New Roman" w:hAnsi="Times New Roman" w:cs="Times New Roman"/>
          <w:sz w:val="24"/>
          <w:szCs w:val="24"/>
          <w:lang w:val="en-US"/>
        </w:rPr>
      </w:pPr>
    </w:p>
    <w:p w14:paraId="7A06875C" w14:textId="77777777" w:rsidR="00BA7BD4" w:rsidRDefault="00BA7BD4" w:rsidP="00BA7BD4">
      <w:pPr>
        <w:spacing w:after="0" w:line="240" w:lineRule="auto"/>
        <w:jc w:val="both"/>
        <w:rPr>
          <w:rFonts w:ascii="Times New Roman" w:hAnsi="Times New Roman" w:cs="Times New Roman"/>
          <w:sz w:val="24"/>
          <w:szCs w:val="24"/>
          <w:lang w:val="en-US"/>
        </w:rPr>
      </w:pPr>
      <w:r w:rsidRPr="00D06628">
        <w:rPr>
          <w:rFonts w:ascii="Times New Roman" w:hAnsi="Times New Roman" w:cs="Times New Roman"/>
          <w:sz w:val="24"/>
          <w:szCs w:val="24"/>
          <w:lang w:val="en-US"/>
        </w:rPr>
        <w:t>A period of thirty (30) business days has been established, counting from the date of publication, for all interested parties to send their response to the form, including its non-confidential version, as well as arguments and evidence related to the investigation procedure. In accordance with paragraph I of article 40 of the Implementing Regulations of Law No. 1-02 on Unfair Trade Practices and Safeguard Measures, in the case of exporters and producers abroad, the notification will be considered received one week after the date of shipment. In this sense, the deadline for interested parties abroad will conclude on the third (3) day of December of the year 2025, at 3:00 p.m.</w:t>
      </w:r>
    </w:p>
    <w:p w14:paraId="6783CC88" w14:textId="77777777" w:rsidR="00BA7BD4" w:rsidRDefault="00BA7BD4" w:rsidP="00BA7BD4">
      <w:pPr>
        <w:spacing w:after="0" w:line="240" w:lineRule="auto"/>
        <w:jc w:val="both"/>
        <w:rPr>
          <w:rFonts w:ascii="Times New Roman" w:hAnsi="Times New Roman" w:cs="Times New Roman"/>
          <w:sz w:val="24"/>
          <w:szCs w:val="24"/>
          <w:lang w:val="en-US"/>
        </w:rPr>
      </w:pPr>
    </w:p>
    <w:p w14:paraId="464A5DD7" w14:textId="77777777" w:rsidR="00BA7BD4" w:rsidRPr="00D06628" w:rsidRDefault="00BA7BD4" w:rsidP="00BA7BD4">
      <w:pPr>
        <w:spacing w:after="0" w:line="240" w:lineRule="auto"/>
        <w:jc w:val="both"/>
        <w:rPr>
          <w:rFonts w:ascii="Times New Roman" w:hAnsi="Times New Roman" w:cs="Times New Roman"/>
          <w:sz w:val="24"/>
          <w:szCs w:val="24"/>
          <w:lang w:val="en-US"/>
        </w:rPr>
      </w:pPr>
      <w:r w:rsidRPr="00D06628">
        <w:rPr>
          <w:rFonts w:ascii="Times New Roman" w:hAnsi="Times New Roman" w:cs="Times New Roman"/>
          <w:sz w:val="24"/>
          <w:szCs w:val="24"/>
          <w:lang w:val="en-US"/>
        </w:rPr>
        <w:t>For any questions, please contact the Commission for the Regulation of Unfair Trade Practices and Safeguard Measures at 809-476-0111 ext. 248 or by email at jmorales@cdc.gob.do.</w:t>
      </w:r>
    </w:p>
    <w:p w14:paraId="2DFED22E" w14:textId="77777777" w:rsidR="00BA7BD4" w:rsidRPr="00D06628" w:rsidRDefault="00BA7BD4" w:rsidP="00BA7BD4">
      <w:pPr>
        <w:spacing w:after="0" w:line="240" w:lineRule="auto"/>
        <w:jc w:val="both"/>
        <w:rPr>
          <w:rFonts w:ascii="Times New Roman" w:hAnsi="Times New Roman" w:cs="Times New Roman"/>
          <w:sz w:val="24"/>
          <w:szCs w:val="24"/>
          <w:lang w:val="en-US"/>
        </w:rPr>
      </w:pPr>
    </w:p>
    <w:p w14:paraId="23D1F6B8" w14:textId="77777777" w:rsidR="00BA7BD4" w:rsidRPr="00D06628" w:rsidRDefault="00BA7BD4" w:rsidP="00BA7BD4">
      <w:pPr>
        <w:spacing w:after="0" w:line="240" w:lineRule="auto"/>
        <w:jc w:val="both"/>
        <w:rPr>
          <w:rFonts w:ascii="Times New Roman" w:hAnsi="Times New Roman" w:cs="Times New Roman"/>
          <w:sz w:val="24"/>
          <w:szCs w:val="24"/>
          <w:lang w:val="en-US"/>
        </w:rPr>
      </w:pPr>
      <w:r w:rsidRPr="00D06628">
        <w:rPr>
          <w:rFonts w:ascii="Times New Roman" w:hAnsi="Times New Roman" w:cs="Times New Roman"/>
          <w:sz w:val="24"/>
          <w:szCs w:val="24"/>
          <w:lang w:val="en-US"/>
        </w:rPr>
        <w:t xml:space="preserve">Without further comment </w:t>
      </w:r>
      <w:r>
        <w:rPr>
          <w:rFonts w:ascii="Times New Roman" w:hAnsi="Times New Roman" w:cs="Times New Roman"/>
          <w:sz w:val="24"/>
          <w:szCs w:val="24"/>
          <w:lang w:val="en-US"/>
        </w:rPr>
        <w:t>for the moment</w:t>
      </w:r>
      <w:r w:rsidRPr="00D06628">
        <w:rPr>
          <w:rFonts w:ascii="Times New Roman" w:hAnsi="Times New Roman" w:cs="Times New Roman"/>
          <w:sz w:val="24"/>
          <w:szCs w:val="24"/>
          <w:lang w:val="en-US"/>
        </w:rPr>
        <w:t xml:space="preserve">, I take this opportunity to express my </w:t>
      </w:r>
      <w:r w:rsidRPr="00C22415">
        <w:rPr>
          <w:rFonts w:ascii="Times New Roman" w:hAnsi="Times New Roman" w:cs="Times New Roman"/>
          <w:sz w:val="24"/>
          <w:szCs w:val="24"/>
          <w:lang w:val="en-US"/>
        </w:rPr>
        <w:t>highest esteem and consideration</w:t>
      </w:r>
      <w:r w:rsidRPr="00D06628">
        <w:rPr>
          <w:rFonts w:ascii="Times New Roman" w:hAnsi="Times New Roman" w:cs="Times New Roman"/>
          <w:sz w:val="24"/>
          <w:szCs w:val="24"/>
          <w:lang w:val="en-US"/>
        </w:rPr>
        <w:t>.</w:t>
      </w:r>
    </w:p>
    <w:p w14:paraId="48F2B9AD" w14:textId="77777777" w:rsidR="00BA7BD4" w:rsidRPr="00D06628" w:rsidRDefault="00BA7BD4" w:rsidP="00BA7BD4">
      <w:pPr>
        <w:spacing w:after="0" w:line="240" w:lineRule="auto"/>
        <w:jc w:val="both"/>
        <w:rPr>
          <w:rFonts w:ascii="Times New Roman" w:hAnsi="Times New Roman" w:cs="Times New Roman"/>
          <w:sz w:val="24"/>
          <w:szCs w:val="24"/>
          <w:lang w:val="en-US"/>
        </w:rPr>
      </w:pPr>
    </w:p>
    <w:p w14:paraId="22C9EA9B" w14:textId="77777777" w:rsidR="00BA7BD4" w:rsidRPr="00E01A6C" w:rsidRDefault="00BA7BD4" w:rsidP="00BA7BD4">
      <w:pPr>
        <w:spacing w:after="0" w:line="240" w:lineRule="auto"/>
        <w:jc w:val="both"/>
        <w:rPr>
          <w:rFonts w:ascii="Times New Roman" w:hAnsi="Times New Roman" w:cs="Times New Roman"/>
          <w:sz w:val="24"/>
          <w:szCs w:val="24"/>
          <w:lang w:val="es-DO"/>
        </w:rPr>
      </w:pPr>
      <w:r w:rsidRPr="00BA7BD4">
        <w:rPr>
          <w:rFonts w:ascii="Times New Roman" w:hAnsi="Times New Roman" w:cs="Times New Roman"/>
          <w:sz w:val="24"/>
          <w:szCs w:val="24"/>
          <w:lang w:val="es-ES"/>
        </w:rPr>
        <w:t>Sincerely,</w:t>
      </w:r>
      <w:r w:rsidRPr="00E01A6C">
        <w:rPr>
          <w:rFonts w:ascii="Times New Roman" w:hAnsi="Times New Roman" w:cs="Times New Roman"/>
          <w:sz w:val="24"/>
          <w:szCs w:val="24"/>
          <w:lang w:val="es-DO"/>
        </w:rPr>
        <w:t xml:space="preserve"> </w:t>
      </w:r>
    </w:p>
    <w:p w14:paraId="3739FE19" w14:textId="77777777" w:rsidR="00BA7BD4" w:rsidRDefault="00BA7BD4" w:rsidP="00BA7BD4">
      <w:pPr>
        <w:spacing w:after="0" w:line="240" w:lineRule="auto"/>
        <w:jc w:val="both"/>
        <w:rPr>
          <w:rFonts w:ascii="Times New Roman" w:hAnsi="Times New Roman" w:cs="Times New Roman"/>
          <w:sz w:val="24"/>
          <w:szCs w:val="24"/>
          <w:lang w:val="es-DO"/>
        </w:rPr>
      </w:pPr>
    </w:p>
    <w:p w14:paraId="46D5CAFD" w14:textId="77777777" w:rsidR="00BA7BD4" w:rsidRPr="00E01A6C" w:rsidRDefault="00BA7BD4" w:rsidP="00BA7BD4">
      <w:pPr>
        <w:spacing w:after="0" w:line="240" w:lineRule="auto"/>
        <w:jc w:val="both"/>
        <w:rPr>
          <w:rFonts w:ascii="Times New Roman" w:hAnsi="Times New Roman" w:cs="Times New Roman"/>
          <w:sz w:val="24"/>
          <w:szCs w:val="24"/>
          <w:lang w:val="es-DO"/>
        </w:rPr>
      </w:pPr>
    </w:p>
    <w:p w14:paraId="12D937CF" w14:textId="77777777" w:rsidR="00BA7BD4" w:rsidRPr="00E01A6C" w:rsidRDefault="00BA7BD4" w:rsidP="00BA7BD4">
      <w:pPr>
        <w:spacing w:after="0" w:line="240" w:lineRule="auto"/>
        <w:jc w:val="both"/>
        <w:rPr>
          <w:rFonts w:ascii="Times New Roman" w:hAnsi="Times New Roman" w:cs="Times New Roman"/>
          <w:sz w:val="24"/>
          <w:szCs w:val="24"/>
          <w:lang w:val="es-DO"/>
        </w:rPr>
      </w:pPr>
      <w:r w:rsidRPr="00E01A6C">
        <w:rPr>
          <w:rFonts w:ascii="Times New Roman" w:hAnsi="Times New Roman" w:cs="Times New Roman"/>
          <w:sz w:val="24"/>
          <w:szCs w:val="24"/>
          <w:lang w:val="es-DO"/>
        </w:rPr>
        <w:t>Dr. Juan Ramón Rosario Contreras</w:t>
      </w:r>
    </w:p>
    <w:p w14:paraId="323EC941" w14:textId="77777777" w:rsidR="00BA7BD4" w:rsidRPr="00BA7BD4" w:rsidRDefault="00BA7BD4" w:rsidP="00BA7BD4">
      <w:pPr>
        <w:spacing w:after="0" w:line="240" w:lineRule="auto"/>
        <w:jc w:val="both"/>
        <w:rPr>
          <w:rFonts w:ascii="Times New Roman" w:hAnsi="Times New Roman" w:cs="Times New Roman"/>
          <w:sz w:val="24"/>
          <w:szCs w:val="24"/>
          <w:lang w:val="es-ES"/>
        </w:rPr>
      </w:pPr>
      <w:r w:rsidRPr="00BA7BD4">
        <w:rPr>
          <w:rFonts w:ascii="Times New Roman" w:hAnsi="Times New Roman" w:cs="Times New Roman"/>
          <w:sz w:val="24"/>
          <w:szCs w:val="24"/>
          <w:lang w:val="es-ES"/>
        </w:rPr>
        <w:t>Presidente</w:t>
      </w:r>
    </w:p>
    <w:p w14:paraId="2DBBA046"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12007938" w14:textId="77777777" w:rsidR="00BA7BD4" w:rsidRPr="00BA7BD4" w:rsidRDefault="00BA7BD4" w:rsidP="00BA7BD4">
      <w:pPr>
        <w:spacing w:after="0" w:line="240" w:lineRule="auto"/>
        <w:jc w:val="both"/>
        <w:rPr>
          <w:rFonts w:ascii="Times New Roman" w:hAnsi="Times New Roman" w:cs="Times New Roman"/>
          <w:sz w:val="24"/>
          <w:szCs w:val="24"/>
          <w:lang w:val="es-ES"/>
        </w:rPr>
      </w:pPr>
      <w:r w:rsidRPr="00BA7BD4">
        <w:rPr>
          <w:rFonts w:ascii="Times New Roman" w:hAnsi="Times New Roman" w:cs="Times New Roman"/>
          <w:sz w:val="24"/>
          <w:szCs w:val="24"/>
          <w:lang w:val="es-ES"/>
        </w:rPr>
        <w:t>JRRC/JM/ya</w:t>
      </w:r>
    </w:p>
    <w:p w14:paraId="37372060"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58E1E435"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6CFC9D38" w14:textId="77777777" w:rsidR="00BA7BD4" w:rsidRPr="00BA7BD4" w:rsidRDefault="00BA7BD4" w:rsidP="00BA7BD4">
      <w:pPr>
        <w:spacing w:after="0" w:line="240" w:lineRule="auto"/>
        <w:jc w:val="both"/>
        <w:rPr>
          <w:rFonts w:ascii="Times New Roman" w:hAnsi="Times New Roman" w:cs="Times New Roman"/>
          <w:sz w:val="24"/>
          <w:szCs w:val="24"/>
          <w:lang w:val="es-ES"/>
        </w:rPr>
      </w:pPr>
      <w:r w:rsidRPr="00BA7BD4">
        <w:rPr>
          <w:rFonts w:ascii="Times New Roman" w:hAnsi="Times New Roman" w:cs="Times New Roman"/>
          <w:sz w:val="24"/>
          <w:szCs w:val="24"/>
          <w:lang w:val="es-ES"/>
        </w:rPr>
        <w:t>Anexo:</w:t>
      </w:r>
    </w:p>
    <w:p w14:paraId="322850A0" w14:textId="77777777" w:rsidR="00BA7BD4" w:rsidRPr="00BA7BD4" w:rsidRDefault="00BA7BD4" w:rsidP="00BA7BD4">
      <w:pPr>
        <w:spacing w:after="0" w:line="240" w:lineRule="auto"/>
        <w:jc w:val="both"/>
        <w:rPr>
          <w:rFonts w:ascii="Times New Roman" w:hAnsi="Times New Roman" w:cs="Times New Roman"/>
          <w:sz w:val="24"/>
          <w:szCs w:val="24"/>
          <w:lang w:val="es-ES"/>
        </w:rPr>
      </w:pPr>
    </w:p>
    <w:p w14:paraId="4FA9D786"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Public Notice of Resolution No. CDC-RD-AD-006-2025 dated October 14, 2025.</w:t>
      </w:r>
    </w:p>
    <w:p w14:paraId="41BE21DF"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Resolution No. CDC-RD-AD-006-2025 dated October 14, 2025.</w:t>
      </w:r>
    </w:p>
    <w:p w14:paraId="36263AF5"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Technical Initiation Report.</w:t>
      </w:r>
    </w:p>
    <w:p w14:paraId="73B0A5C3" w14:textId="77777777" w:rsidR="00BA7BD4"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Provisions relating to the examination procedure.</w:t>
      </w:r>
    </w:p>
    <w:p w14:paraId="5AD42518" w14:textId="77777777" w:rsidR="00BA7BD4" w:rsidRPr="00C22415" w:rsidRDefault="00BA7BD4" w:rsidP="00BA7BD4">
      <w:pPr>
        <w:pStyle w:val="ListeParagraf"/>
        <w:numPr>
          <w:ilvl w:val="0"/>
          <w:numId w:val="1"/>
        </w:numPr>
        <w:spacing w:after="0" w:line="240" w:lineRule="auto"/>
        <w:jc w:val="both"/>
        <w:rPr>
          <w:rFonts w:ascii="Times New Roman" w:hAnsi="Times New Roman" w:cs="Times New Roman"/>
          <w:sz w:val="24"/>
          <w:szCs w:val="24"/>
          <w:lang w:val="en-US"/>
        </w:rPr>
      </w:pPr>
      <w:r w:rsidRPr="00C22415">
        <w:rPr>
          <w:rFonts w:ascii="Times New Roman" w:hAnsi="Times New Roman" w:cs="Times New Roman"/>
          <w:sz w:val="24"/>
          <w:szCs w:val="24"/>
          <w:lang w:val="en-US"/>
        </w:rPr>
        <w:t>List of exporting companies in the Republic of Türk</w:t>
      </w:r>
      <w:r>
        <w:rPr>
          <w:rFonts w:ascii="Times New Roman" w:hAnsi="Times New Roman" w:cs="Times New Roman"/>
          <w:sz w:val="24"/>
          <w:szCs w:val="24"/>
          <w:lang w:val="en-US"/>
        </w:rPr>
        <w:t>i</w:t>
      </w:r>
      <w:r w:rsidRPr="00C22415">
        <w:rPr>
          <w:rFonts w:ascii="Times New Roman" w:hAnsi="Times New Roman" w:cs="Times New Roman"/>
          <w:sz w:val="24"/>
          <w:szCs w:val="24"/>
          <w:lang w:val="en-US"/>
        </w:rPr>
        <w:t>y</w:t>
      </w:r>
      <w:r>
        <w:rPr>
          <w:rFonts w:ascii="Times New Roman" w:hAnsi="Times New Roman" w:cs="Times New Roman"/>
          <w:sz w:val="24"/>
          <w:szCs w:val="24"/>
          <w:lang w:val="en-US"/>
        </w:rPr>
        <w:t>e</w:t>
      </w:r>
      <w:r w:rsidRPr="00C22415">
        <w:rPr>
          <w:rFonts w:ascii="Times New Roman" w:hAnsi="Times New Roman" w:cs="Times New Roman"/>
          <w:sz w:val="24"/>
          <w:szCs w:val="24"/>
          <w:lang w:val="en-US"/>
        </w:rPr>
        <w:t>.</w:t>
      </w:r>
    </w:p>
    <w:p w14:paraId="17A00248" w14:textId="77777777" w:rsidR="00F15B0B" w:rsidRPr="00BA7BD4" w:rsidRDefault="00F15B0B">
      <w:pPr>
        <w:rPr>
          <w:lang w:val="en-US"/>
        </w:rPr>
      </w:pPr>
    </w:p>
    <w:sectPr w:rsidR="00F15B0B" w:rsidRPr="00BA7BD4" w:rsidSect="00873AB4">
      <w:pgSz w:w="11906" w:h="16838"/>
      <w:pgMar w:top="12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8BCA" w14:textId="77777777" w:rsidR="00217AE3" w:rsidRDefault="00217AE3" w:rsidP="00E5403E">
      <w:pPr>
        <w:spacing w:after="0" w:line="240" w:lineRule="auto"/>
      </w:pPr>
      <w:r>
        <w:separator/>
      </w:r>
    </w:p>
  </w:endnote>
  <w:endnote w:type="continuationSeparator" w:id="0">
    <w:p w14:paraId="7BBCE15B" w14:textId="77777777" w:rsidR="00217AE3" w:rsidRDefault="00217AE3" w:rsidP="00E5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E2A1" w14:textId="77777777" w:rsidR="00217AE3" w:rsidRDefault="00217AE3" w:rsidP="00E5403E">
      <w:pPr>
        <w:spacing w:after="0" w:line="240" w:lineRule="auto"/>
      </w:pPr>
      <w:r>
        <w:separator/>
      </w:r>
    </w:p>
  </w:footnote>
  <w:footnote w:type="continuationSeparator" w:id="0">
    <w:p w14:paraId="6DE8CE54" w14:textId="77777777" w:rsidR="00217AE3" w:rsidRDefault="00217AE3" w:rsidP="00E54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30730"/>
    <w:multiLevelType w:val="hybridMultilevel"/>
    <w:tmpl w:val="C248FFA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33957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D4"/>
    <w:rsid w:val="00217AE3"/>
    <w:rsid w:val="00B01BDC"/>
    <w:rsid w:val="00BA7BD4"/>
    <w:rsid w:val="00C36919"/>
    <w:rsid w:val="00D82D3B"/>
    <w:rsid w:val="00E5403E"/>
    <w:rsid w:val="00F15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D89A"/>
  <w15:chartTrackingRefBased/>
  <w15:docId w15:val="{CAF2F9DB-A340-4FEC-8977-79E285D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Onur</dc:creator>
  <cp:keywords/>
  <dc:description/>
  <cp:lastModifiedBy>Mehmet Cumhur</cp:lastModifiedBy>
  <cp:revision>2</cp:revision>
  <dcterms:created xsi:type="dcterms:W3CDTF">2025-10-27T12:31:00Z</dcterms:created>
  <dcterms:modified xsi:type="dcterms:W3CDTF">2025-10-27T12:31:00Z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user=18619065174</vt:lpwstr>
  </property>
  <property fmtid="{D5CDD505-2E9C-101B-9397-08002B2CF9AE}" pid="4" name="geodilabeltime">
    <vt:lpwstr>datetime=2025-10-27T12:31:11.113Z</vt:lpwstr>
  </property>
</Properties>
</file>