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7FADA" w14:textId="77777777" w:rsidR="00A6091E" w:rsidRDefault="00A6091E" w:rsidP="00A6091E">
      <w:pPr>
        <w:shd w:val="clear" w:color="auto" w:fill="FFFFFF"/>
        <w:jc w:val="both"/>
      </w:pPr>
      <w:r>
        <w:rPr>
          <w:b/>
          <w:bCs/>
          <w:color w:val="000000"/>
          <w:lang w:val="en-IN" w:eastAsia="en-IN"/>
        </w:rPr>
        <w:t>To,</w:t>
      </w:r>
    </w:p>
    <w:p w14:paraId="2ADF4979" w14:textId="77777777" w:rsidR="00A6091E" w:rsidRDefault="00A6091E" w:rsidP="00A6091E">
      <w:pPr>
        <w:shd w:val="clear" w:color="auto" w:fill="FFFFFF"/>
        <w:spacing w:line="254" w:lineRule="atLeast"/>
        <w:jc w:val="both"/>
      </w:pPr>
      <w:r>
        <w:rPr>
          <w:color w:val="000000"/>
          <w:lang w:val="en-IN" w:eastAsia="en-IN"/>
        </w:rPr>
        <w:t> </w:t>
      </w:r>
    </w:p>
    <w:p w14:paraId="53127D59" w14:textId="77777777" w:rsidR="00A6091E" w:rsidRDefault="00A6091E" w:rsidP="00A6091E">
      <w:pPr>
        <w:shd w:val="clear" w:color="auto" w:fill="FFFFFF"/>
        <w:spacing w:line="254" w:lineRule="atLeast"/>
        <w:jc w:val="both"/>
      </w:pPr>
      <w:r>
        <w:rPr>
          <w:b/>
          <w:bCs/>
          <w:color w:val="000000"/>
          <w:lang w:val="en-IN" w:eastAsia="en-IN"/>
        </w:rPr>
        <w:t>The Embassies of the Exporting Countries</w:t>
      </w:r>
    </w:p>
    <w:p w14:paraId="075FA9BC" w14:textId="77777777" w:rsidR="00A6091E" w:rsidRDefault="00A6091E" w:rsidP="00A6091E">
      <w:pPr>
        <w:shd w:val="clear" w:color="auto" w:fill="FFFFFF"/>
        <w:jc w:val="both"/>
      </w:pPr>
      <w:r>
        <w:rPr>
          <w:color w:val="000000"/>
          <w:lang w:val="en-IN" w:eastAsia="en-IN"/>
        </w:rPr>
        <w:t> </w:t>
      </w:r>
    </w:p>
    <w:p w14:paraId="7BFF4212" w14:textId="77777777" w:rsidR="00A6091E" w:rsidRDefault="00A6091E" w:rsidP="00A6091E">
      <w:pPr>
        <w:shd w:val="clear" w:color="auto" w:fill="FFFFFF"/>
        <w:jc w:val="both"/>
      </w:pPr>
      <w:r>
        <w:rPr>
          <w:color w:val="000000"/>
          <w:lang w:val="en-IN" w:eastAsia="en-IN"/>
        </w:rPr>
        <w:t> Madam/ Sir,</w:t>
      </w:r>
    </w:p>
    <w:p w14:paraId="0A96B643" w14:textId="77777777" w:rsidR="00A6091E" w:rsidRDefault="00A6091E" w:rsidP="00A6091E">
      <w:pPr>
        <w:shd w:val="clear" w:color="auto" w:fill="FFFFFF"/>
        <w:ind w:firstLine="850"/>
        <w:jc w:val="both"/>
      </w:pPr>
      <w:r>
        <w:rPr>
          <w:color w:val="000000"/>
          <w:lang w:val="en-IN" w:eastAsia="en-IN"/>
        </w:rPr>
        <w:t> </w:t>
      </w:r>
    </w:p>
    <w:p w14:paraId="52DAD66C" w14:textId="77777777" w:rsidR="00A6091E" w:rsidRDefault="00A6091E" w:rsidP="00A6091E">
      <w:pPr>
        <w:shd w:val="clear" w:color="auto" w:fill="FFFFFF"/>
        <w:ind w:firstLine="567"/>
        <w:jc w:val="both"/>
      </w:pPr>
      <w:r>
        <w:rPr>
          <w:color w:val="000000"/>
          <w:lang w:val="en-IN" w:eastAsia="en-IN"/>
        </w:rPr>
        <w:t>I have been directed to inform you that a Safeguard investigation concerning imports “</w:t>
      </w:r>
      <w:r>
        <w:rPr>
          <w:color w:val="000000"/>
          <w:lang w:val="en-GB" w:eastAsia="en-IN"/>
        </w:rPr>
        <w:t>Non-Alloy and Alloy Steel Flat Products</w:t>
      </w:r>
      <w:r>
        <w:rPr>
          <w:color w:val="000000"/>
          <w:lang w:val="en-IN" w:eastAsia="en-IN"/>
        </w:rPr>
        <w:t>”,</w:t>
      </w:r>
      <w:r>
        <w:rPr>
          <w:b/>
          <w:bCs/>
          <w:color w:val="000000"/>
          <w:lang w:val="en-US" w:eastAsia="en-IN"/>
        </w:rPr>
        <w:t xml:space="preserve"> has been initiated by the Director General (“Authority”). A copy of the initiation notification no. </w:t>
      </w:r>
      <w:r>
        <w:rPr>
          <w:b/>
          <w:bCs/>
          <w:color w:val="000000"/>
          <w:lang w:val="en-US"/>
        </w:rPr>
        <w:t>22/01/2024-DGTR</w:t>
      </w:r>
      <w:r>
        <w:rPr>
          <w:b/>
          <w:bCs/>
          <w:color w:val="000000"/>
          <w:lang w:val="en-US" w:eastAsia="en-IN"/>
        </w:rPr>
        <w:t xml:space="preserve">, </w:t>
      </w:r>
      <w:r>
        <w:rPr>
          <w:b/>
          <w:bCs/>
          <w:color w:val="000000"/>
          <w:u w:val="single"/>
          <w:lang w:val="en-US" w:eastAsia="en-IN"/>
        </w:rPr>
        <w:t>Case No - SG (QR) - 01/</w:t>
      </w:r>
      <w:r>
        <w:rPr>
          <w:b/>
          <w:bCs/>
          <w:color w:val="000000"/>
          <w:lang w:val="en-US" w:eastAsia="en-IN"/>
        </w:rPr>
        <w:t xml:space="preserve">2024 </w:t>
      </w:r>
      <w:r>
        <w:rPr>
          <w:color w:val="000000"/>
          <w:lang w:val="en-US" w:eastAsia="en-IN"/>
        </w:rPr>
        <w:t xml:space="preserve">dated 19.12.2024, issued by the Authority, is available on the website </w:t>
      </w:r>
      <w:hyperlink r:id="rId6" w:tgtFrame="_blank" w:history="1">
        <w:r>
          <w:rPr>
            <w:rStyle w:val="Kpr"/>
            <w:lang w:val="en-US" w:eastAsia="en-IN"/>
          </w:rPr>
          <w:t>https://www.dgtr.gov.in/safe-guard-investigation-in-india</w:t>
        </w:r>
      </w:hyperlink>
      <w:r>
        <w:rPr>
          <w:color w:val="000000"/>
          <w:lang w:val="en-IN" w:eastAsia="en-IN"/>
        </w:rPr>
        <w:t xml:space="preserve"> </w:t>
      </w:r>
    </w:p>
    <w:p w14:paraId="3060BBE9" w14:textId="77777777" w:rsidR="00A6091E" w:rsidRDefault="00A6091E" w:rsidP="00A6091E">
      <w:pPr>
        <w:shd w:val="clear" w:color="auto" w:fill="FFFFFF"/>
      </w:pPr>
      <w:r>
        <w:rPr>
          <w:color w:val="000000"/>
          <w:lang w:val="en-IN" w:eastAsia="en-IN"/>
        </w:rPr>
        <w:t> </w:t>
      </w:r>
    </w:p>
    <w:p w14:paraId="0A15A8D9" w14:textId="77777777" w:rsidR="00A6091E" w:rsidRDefault="00A6091E" w:rsidP="00A6091E">
      <w:pPr>
        <w:shd w:val="clear" w:color="auto" w:fill="FFFFFF"/>
        <w:jc w:val="both"/>
      </w:pPr>
      <w:r>
        <w:rPr>
          <w:color w:val="000000"/>
          <w:lang w:val="en-US" w:eastAsia="en-IN"/>
        </w:rPr>
        <w:t>2.        The exporters and other interested parties known to the Authority to be concerned with the above-mentioned investigation are being requested separately by e-mail to furnish the relevant information in the form of a response to the Exporter's questionnaire to be filed by the foreign exporter(s).</w:t>
      </w:r>
    </w:p>
    <w:p w14:paraId="7BFB4014" w14:textId="77777777" w:rsidR="00A6091E" w:rsidRDefault="00A6091E" w:rsidP="00A6091E">
      <w:pPr>
        <w:shd w:val="clear" w:color="auto" w:fill="FFFFFF"/>
        <w:jc w:val="both"/>
      </w:pPr>
      <w:r>
        <w:rPr>
          <w:color w:val="000000"/>
          <w:lang w:val="en-IN" w:eastAsia="en-IN"/>
        </w:rPr>
        <w:t>  </w:t>
      </w:r>
    </w:p>
    <w:p w14:paraId="70D648C2" w14:textId="77777777" w:rsidR="00A6091E" w:rsidRDefault="00A6091E" w:rsidP="00A6091E">
      <w:pPr>
        <w:shd w:val="clear" w:color="auto" w:fill="FFFFFF"/>
        <w:jc w:val="both"/>
      </w:pPr>
      <w:r>
        <w:rPr>
          <w:color w:val="000000"/>
          <w:lang w:val="en-IN" w:eastAsia="en-IN"/>
        </w:rPr>
        <w:t>3.         A list of exporters being addressed by the Authority is provided in the non-confidential application.  These exporters, including those whose e-mail addresses are not available with the Authority as also other exporters having an interest in export of the subject goods to India may be advised to furnish information in the form and manner prescribed in the questionnaire to the Authority within stipulated the time frame.</w:t>
      </w:r>
    </w:p>
    <w:p w14:paraId="67B2204D" w14:textId="77777777" w:rsidR="00A6091E" w:rsidRDefault="00A6091E" w:rsidP="00A6091E">
      <w:pPr>
        <w:shd w:val="clear" w:color="auto" w:fill="FFFFFF"/>
        <w:jc w:val="both"/>
      </w:pPr>
      <w:r>
        <w:rPr>
          <w:color w:val="000000"/>
          <w:lang w:val="en-IN" w:eastAsia="en-IN"/>
        </w:rPr>
        <w:t> </w:t>
      </w:r>
    </w:p>
    <w:p w14:paraId="378E247B" w14:textId="77777777" w:rsidR="00A6091E" w:rsidRDefault="00A6091E" w:rsidP="00A6091E">
      <w:pPr>
        <w:pStyle w:val="ListeParagraf"/>
        <w:shd w:val="clear" w:color="auto" w:fill="FFFFFF"/>
        <w:spacing w:before="0" w:beforeAutospacing="0" w:after="0" w:afterAutospacing="0" w:line="254" w:lineRule="atLeast"/>
        <w:jc w:val="both"/>
        <w:rPr>
          <w:rFonts w:ascii="Calibri" w:hAnsi="Calibri" w:cs="Calibri"/>
          <w:sz w:val="22"/>
          <w:szCs w:val="22"/>
        </w:rPr>
      </w:pPr>
      <w:r>
        <w:rPr>
          <w:b/>
          <w:bCs/>
          <w:color w:val="000000"/>
          <w:lang w:val="en-IN" w:eastAsia="en-IN"/>
        </w:rPr>
        <w:t xml:space="preserve">4.         Economic Interest Questionnaire </w:t>
      </w:r>
      <w:r>
        <w:rPr>
          <w:color w:val="000000"/>
          <w:lang w:val="en-IN" w:eastAsia="en-IN"/>
        </w:rPr>
        <w:t>uploaded on the DGTR’s website</w:t>
      </w:r>
      <w:r>
        <w:rPr>
          <w:b/>
          <w:bCs/>
          <w:color w:val="000000"/>
          <w:lang w:val="en-IN" w:eastAsia="en-IN"/>
        </w:rPr>
        <w:t xml:space="preserve"> </w:t>
      </w:r>
      <w:hyperlink r:id="rId7" w:tgtFrame="_blank" w:history="1">
        <w:r>
          <w:rPr>
            <w:rStyle w:val="Kpr"/>
            <w:lang w:val="en-IN" w:eastAsia="en-IN"/>
          </w:rPr>
          <w:t>https://www.dgtr.gov.in/safe-guard-investigation-in-india</w:t>
        </w:r>
      </w:hyperlink>
      <w:r>
        <w:rPr>
          <w:b/>
          <w:bCs/>
          <w:color w:val="000000"/>
          <w:lang w:val="en-IN" w:eastAsia="en-IN"/>
        </w:rPr>
        <w:t>:</w:t>
      </w:r>
      <w:r>
        <w:rPr>
          <w:color w:val="000000"/>
          <w:lang w:val="en-IN" w:eastAsia="en-IN"/>
        </w:rPr>
        <w:t xml:space="preserve"> The Authority also request you to share information as per the Economic Questionnaire to assess to extent of impact of imposition of duties on imports of subject goods.</w:t>
      </w:r>
    </w:p>
    <w:p w14:paraId="05427385" w14:textId="061CD24C" w:rsidR="00A6091E" w:rsidRDefault="00A6091E" w:rsidP="00A6091E">
      <w:pPr>
        <w:shd w:val="clear" w:color="auto" w:fill="FFFFFF"/>
        <w:jc w:val="both"/>
      </w:pPr>
      <w:r>
        <w:rPr>
          <w:color w:val="000000"/>
          <w:lang w:val="en-IN" w:eastAsia="en-IN"/>
        </w:rPr>
        <w:t>  </w:t>
      </w:r>
    </w:p>
    <w:p w14:paraId="61566711" w14:textId="77777777" w:rsidR="00A6091E" w:rsidRDefault="00A6091E" w:rsidP="00A6091E">
      <w:pPr>
        <w:shd w:val="clear" w:color="auto" w:fill="FFFFFF"/>
        <w:jc w:val="both"/>
      </w:pPr>
      <w:r>
        <w:rPr>
          <w:color w:val="000000"/>
          <w:lang w:val="en-IN" w:eastAsia="en-IN"/>
        </w:rPr>
        <w:t>5.              Any information relating to the present investigation should be e-mailed to the investigation team members. The information should be e-mailed to the investigation team members at </w:t>
      </w:r>
      <w:hyperlink r:id="rId8" w:tgtFrame="_blank" w:history="1">
        <w:r>
          <w:rPr>
            <w:rStyle w:val="Kpr"/>
            <w:shd w:val="clear" w:color="auto" w:fill="FFFFFF"/>
            <w:lang w:val="en-IN" w:eastAsia="en-IN"/>
          </w:rPr>
          <w:t>jd12-dgtr@gov.in</w:t>
        </w:r>
      </w:hyperlink>
      <w:r>
        <w:rPr>
          <w:color w:val="005A95"/>
          <w:shd w:val="clear" w:color="auto" w:fill="FFFFFF"/>
          <w:lang w:val="en-IN" w:eastAsia="en-IN"/>
        </w:rPr>
        <w:t xml:space="preserve"> and </w:t>
      </w:r>
      <w:hyperlink r:id="rId9" w:tgtFrame="_blank" w:history="1">
        <w:r>
          <w:rPr>
            <w:rStyle w:val="Kpr"/>
            <w:shd w:val="clear" w:color="auto" w:fill="FFFFFF"/>
            <w:lang w:val="en-IN" w:eastAsia="en-IN"/>
          </w:rPr>
          <w:t>ad12-dgtr@gov.in</w:t>
        </w:r>
      </w:hyperlink>
      <w:r>
        <w:rPr>
          <w:color w:val="005A95"/>
          <w:shd w:val="clear" w:color="auto" w:fill="FFFFFF"/>
          <w:lang w:val="en-IN" w:eastAsia="en-IN"/>
        </w:rPr>
        <w:t xml:space="preserve"> with a copy to </w:t>
      </w:r>
      <w:hyperlink r:id="rId10" w:tgtFrame="_blank" w:history="1">
        <w:r>
          <w:rPr>
            <w:rStyle w:val="Kpr"/>
            <w:shd w:val="clear" w:color="auto" w:fill="FFFFFF"/>
            <w:lang w:val="en-IN" w:eastAsia="en-IN"/>
          </w:rPr>
          <w:t>adv11-dgtr@gov.in</w:t>
        </w:r>
      </w:hyperlink>
      <w:r>
        <w:rPr>
          <w:color w:val="005A95"/>
          <w:shd w:val="clear" w:color="auto" w:fill="FFFFFF"/>
          <w:lang w:val="en-IN" w:eastAsia="en-IN"/>
        </w:rPr>
        <w:t xml:space="preserve"> and </w:t>
      </w:r>
      <w:hyperlink r:id="rId11" w:tgtFrame="_blank" w:history="1">
        <w:r>
          <w:rPr>
            <w:rStyle w:val="Kpr"/>
            <w:shd w:val="clear" w:color="auto" w:fill="FFFFFF"/>
            <w:lang w:val="en-IN" w:eastAsia="en-IN"/>
          </w:rPr>
          <w:t>consultant-dgtr@govcontractor.in</w:t>
        </w:r>
      </w:hyperlink>
      <w:r>
        <w:rPr>
          <w:color w:val="000000"/>
          <w:shd w:val="clear" w:color="auto" w:fill="FFFFFF"/>
          <w:lang w:val="en-IN" w:eastAsia="en-IN"/>
        </w:rPr>
        <w:t> </w:t>
      </w:r>
      <w:r>
        <w:rPr>
          <w:color w:val="000000"/>
          <w:lang w:val="en-IN" w:eastAsia="en-IN"/>
        </w:rPr>
        <w:t>within the time limit given in the initiation notification. You are required to file your submission in appropriate machine-readable formats via e-mail. </w:t>
      </w:r>
    </w:p>
    <w:p w14:paraId="4ABCE864" w14:textId="77777777" w:rsidR="00A6091E" w:rsidRDefault="00A6091E" w:rsidP="00A6091E">
      <w:pPr>
        <w:shd w:val="clear" w:color="auto" w:fill="FFFFFF"/>
        <w:jc w:val="right"/>
      </w:pPr>
      <w:r>
        <w:rPr>
          <w:color w:val="000000"/>
          <w:lang w:val="en-IN" w:eastAsia="en-IN"/>
        </w:rPr>
        <w:t>                                                               </w:t>
      </w:r>
    </w:p>
    <w:p w14:paraId="4C2C2FC6" w14:textId="77777777" w:rsidR="00A6091E" w:rsidRDefault="00A6091E" w:rsidP="00A6091E">
      <w:proofErr w:type="spellStart"/>
      <w:r>
        <w:rPr>
          <w:color w:val="000000"/>
          <w:lang w:val="en-IN" w:eastAsia="en-IN"/>
        </w:rPr>
        <w:t>Encl</w:t>
      </w:r>
      <w:proofErr w:type="spellEnd"/>
      <w:r>
        <w:rPr>
          <w:color w:val="000000"/>
          <w:lang w:val="en-IN" w:eastAsia="en-IN"/>
        </w:rPr>
        <w:t>:</w:t>
      </w:r>
    </w:p>
    <w:p w14:paraId="5631AAE6" w14:textId="77777777" w:rsidR="00A6091E" w:rsidRDefault="00A6091E" w:rsidP="00A6091E"/>
    <w:p w14:paraId="4A762FF1" w14:textId="77777777" w:rsidR="00A6091E" w:rsidRDefault="00A6091E" w:rsidP="00A6091E">
      <w:r>
        <w:rPr>
          <w:color w:val="000000"/>
          <w:lang w:val="en-IN" w:eastAsia="en-IN"/>
        </w:rPr>
        <w:t xml:space="preserve">Non-confidential version of petition </w:t>
      </w:r>
      <w:hyperlink r:id="rId12" w:tgtFrame="_blank" w:history="1">
        <w:r>
          <w:rPr>
            <w:rStyle w:val="Kpr"/>
            <w:lang w:val="en-IN" w:eastAsia="en-IN"/>
          </w:rPr>
          <w:t>https://drive.google.com/file/d/1GLJm_o8zxpOIFetwdQ2s39UUgVzE3C9j/view?usp=sharing</w:t>
        </w:r>
      </w:hyperlink>
    </w:p>
    <w:p w14:paraId="331A0A17" w14:textId="77777777" w:rsidR="00A6091E" w:rsidRDefault="00A6091E" w:rsidP="00A6091E">
      <w:proofErr w:type="spellStart"/>
      <w:r>
        <w:t>Exporters</w:t>
      </w:r>
      <w:proofErr w:type="spellEnd"/>
      <w:r>
        <w:t xml:space="preserve"> </w:t>
      </w:r>
      <w:proofErr w:type="spellStart"/>
      <w:proofErr w:type="gramStart"/>
      <w:r>
        <w:t>Questionnaire</w:t>
      </w:r>
      <w:proofErr w:type="spellEnd"/>
      <w:r>
        <w:t xml:space="preserve"> -</w:t>
      </w:r>
      <w:proofErr w:type="gramEnd"/>
      <w:r>
        <w:t> </w:t>
      </w:r>
      <w:hyperlink r:id="rId13" w:tgtFrame="_blank" w:history="1">
        <w:r>
          <w:rPr>
            <w:rStyle w:val="Kpr"/>
          </w:rPr>
          <w:t>https://www.dgtr.gov.in/sites/default/files/Exporter%20Questionnaire_Safeguard_0_0.pdf</w:t>
        </w:r>
      </w:hyperlink>
      <w:r>
        <w:t> </w:t>
      </w:r>
    </w:p>
    <w:p w14:paraId="0901F085" w14:textId="77777777" w:rsidR="00A6091E" w:rsidRDefault="00A6091E" w:rsidP="00A6091E"/>
    <w:p w14:paraId="2A74E1D4" w14:textId="77777777" w:rsidR="00A6091E" w:rsidRDefault="00A6091E" w:rsidP="00A6091E"/>
    <w:p w14:paraId="61084EBE" w14:textId="77777777" w:rsidR="00A6091E" w:rsidRDefault="00A6091E" w:rsidP="00A6091E">
      <w:proofErr w:type="spellStart"/>
      <w:r>
        <w:rPr>
          <w:rStyle w:val="size"/>
          <w:i/>
          <w:iCs/>
        </w:rPr>
        <w:t>Thanks</w:t>
      </w:r>
      <w:proofErr w:type="spellEnd"/>
      <w:r>
        <w:rPr>
          <w:rStyle w:val="size"/>
          <w:i/>
          <w:iCs/>
        </w:rPr>
        <w:t>,</w:t>
      </w:r>
    </w:p>
    <w:p w14:paraId="16C1A8DE" w14:textId="77777777" w:rsidR="00A6091E" w:rsidRDefault="00A6091E" w:rsidP="00A6091E"/>
    <w:p w14:paraId="1E77F7F6" w14:textId="77777777" w:rsidR="00A6091E" w:rsidRDefault="00A6091E" w:rsidP="00A6091E">
      <w:proofErr w:type="spellStart"/>
      <w:r>
        <w:rPr>
          <w:rStyle w:val="colour"/>
          <w:i/>
          <w:iCs/>
          <w:color w:val="3333FF"/>
        </w:rPr>
        <w:t>Rajiv</w:t>
      </w:r>
      <w:proofErr w:type="spellEnd"/>
      <w:r>
        <w:rPr>
          <w:rStyle w:val="colour"/>
          <w:i/>
          <w:iCs/>
          <w:color w:val="3333FF"/>
        </w:rPr>
        <w:t xml:space="preserve"> Kumar </w:t>
      </w:r>
      <w:proofErr w:type="spellStart"/>
      <w:r>
        <w:rPr>
          <w:rStyle w:val="colour"/>
          <w:i/>
          <w:iCs/>
          <w:color w:val="3333FF"/>
        </w:rPr>
        <w:t>Soni</w:t>
      </w:r>
      <w:proofErr w:type="spellEnd"/>
      <w:r>
        <w:rPr>
          <w:rStyle w:val="colour"/>
          <w:i/>
          <w:iCs/>
          <w:color w:val="3333FF"/>
        </w:rPr>
        <w:t>, ITS</w:t>
      </w:r>
    </w:p>
    <w:p w14:paraId="7B704B64" w14:textId="77777777" w:rsidR="00A6091E" w:rsidRDefault="00A6091E" w:rsidP="00A6091E">
      <w:proofErr w:type="spellStart"/>
      <w:r>
        <w:rPr>
          <w:rStyle w:val="colour"/>
          <w:i/>
          <w:iCs/>
          <w:color w:val="3333FF"/>
        </w:rPr>
        <w:t>Director</w:t>
      </w:r>
      <w:proofErr w:type="spellEnd"/>
      <w:r>
        <w:rPr>
          <w:rStyle w:val="colour"/>
          <w:i/>
          <w:iCs/>
          <w:color w:val="3333FF"/>
        </w:rPr>
        <w:t xml:space="preserve"> (</w:t>
      </w:r>
      <w:proofErr w:type="spellStart"/>
      <w:r>
        <w:rPr>
          <w:rStyle w:val="colour"/>
          <w:i/>
          <w:iCs/>
          <w:color w:val="3333FF"/>
        </w:rPr>
        <w:t>Foreign</w:t>
      </w:r>
      <w:proofErr w:type="spellEnd"/>
      <w:r>
        <w:rPr>
          <w:rStyle w:val="colour"/>
          <w:i/>
          <w:iCs/>
          <w:color w:val="3333FF"/>
        </w:rPr>
        <w:t xml:space="preserve"> </w:t>
      </w:r>
      <w:proofErr w:type="spellStart"/>
      <w:r>
        <w:rPr>
          <w:rStyle w:val="colour"/>
          <w:i/>
          <w:iCs/>
          <w:color w:val="3333FF"/>
        </w:rPr>
        <w:t>Trade</w:t>
      </w:r>
      <w:proofErr w:type="spellEnd"/>
      <w:r>
        <w:rPr>
          <w:rStyle w:val="colour"/>
          <w:i/>
          <w:iCs/>
          <w:color w:val="3333FF"/>
        </w:rPr>
        <w:t>) </w:t>
      </w:r>
    </w:p>
    <w:p w14:paraId="1E092FEB" w14:textId="77777777" w:rsidR="00A6091E" w:rsidRDefault="00A6091E" w:rsidP="00A6091E">
      <w:proofErr w:type="spellStart"/>
      <w:r>
        <w:rPr>
          <w:rStyle w:val="size"/>
          <w:i/>
          <w:iCs/>
          <w:sz w:val="20"/>
          <w:szCs w:val="20"/>
        </w:rPr>
        <w:t>Government</w:t>
      </w:r>
      <w:proofErr w:type="spellEnd"/>
      <w:r>
        <w:rPr>
          <w:rStyle w:val="size"/>
          <w:i/>
          <w:iCs/>
          <w:sz w:val="20"/>
          <w:szCs w:val="20"/>
        </w:rPr>
        <w:t xml:space="preserve"> of </w:t>
      </w:r>
      <w:proofErr w:type="spellStart"/>
      <w:r>
        <w:rPr>
          <w:rStyle w:val="size"/>
          <w:i/>
          <w:iCs/>
          <w:sz w:val="20"/>
          <w:szCs w:val="20"/>
        </w:rPr>
        <w:t>India</w:t>
      </w:r>
      <w:proofErr w:type="spellEnd"/>
    </w:p>
    <w:p w14:paraId="6180161F" w14:textId="77777777" w:rsidR="00A6091E" w:rsidRDefault="00A6091E" w:rsidP="00A6091E">
      <w:proofErr w:type="spellStart"/>
      <w:r>
        <w:rPr>
          <w:rStyle w:val="size"/>
          <w:i/>
          <w:iCs/>
          <w:sz w:val="20"/>
          <w:szCs w:val="20"/>
        </w:rPr>
        <w:t>Ministry</w:t>
      </w:r>
      <w:proofErr w:type="spellEnd"/>
      <w:r>
        <w:rPr>
          <w:rStyle w:val="size"/>
          <w:i/>
          <w:iCs/>
          <w:sz w:val="20"/>
          <w:szCs w:val="20"/>
        </w:rPr>
        <w:t xml:space="preserve"> of Commerce &amp; </w:t>
      </w:r>
      <w:proofErr w:type="spellStart"/>
      <w:r>
        <w:rPr>
          <w:rStyle w:val="size"/>
          <w:i/>
          <w:iCs/>
          <w:sz w:val="20"/>
          <w:szCs w:val="20"/>
        </w:rPr>
        <w:t>Industry</w:t>
      </w:r>
      <w:proofErr w:type="spellEnd"/>
    </w:p>
    <w:p w14:paraId="09DD959B" w14:textId="77777777" w:rsidR="00A6091E" w:rsidRDefault="00A6091E" w:rsidP="00A6091E">
      <w:proofErr w:type="spellStart"/>
      <w:r>
        <w:rPr>
          <w:rStyle w:val="size"/>
          <w:i/>
          <w:iCs/>
          <w:sz w:val="20"/>
          <w:szCs w:val="20"/>
        </w:rPr>
        <w:t>Department</w:t>
      </w:r>
      <w:proofErr w:type="spellEnd"/>
      <w:r>
        <w:rPr>
          <w:rStyle w:val="size"/>
          <w:i/>
          <w:iCs/>
          <w:sz w:val="20"/>
          <w:szCs w:val="20"/>
        </w:rPr>
        <w:t xml:space="preserve"> of Commerce</w:t>
      </w:r>
    </w:p>
    <w:p w14:paraId="14C115D5" w14:textId="77777777" w:rsidR="00A6091E" w:rsidRDefault="00A6091E" w:rsidP="00A6091E">
      <w:proofErr w:type="spellStart"/>
      <w:r>
        <w:rPr>
          <w:rStyle w:val="size"/>
          <w:i/>
          <w:iCs/>
          <w:sz w:val="20"/>
          <w:szCs w:val="20"/>
        </w:rPr>
        <w:t>Directorate</w:t>
      </w:r>
      <w:proofErr w:type="spellEnd"/>
      <w:r>
        <w:rPr>
          <w:rStyle w:val="size"/>
          <w:i/>
          <w:iCs/>
          <w:sz w:val="20"/>
          <w:szCs w:val="20"/>
        </w:rPr>
        <w:t xml:space="preserve"> General of </w:t>
      </w:r>
      <w:proofErr w:type="spellStart"/>
      <w:r>
        <w:rPr>
          <w:rStyle w:val="size"/>
          <w:i/>
          <w:iCs/>
          <w:sz w:val="20"/>
          <w:szCs w:val="20"/>
        </w:rPr>
        <w:t>Trade</w:t>
      </w:r>
      <w:proofErr w:type="spellEnd"/>
      <w:r>
        <w:rPr>
          <w:rStyle w:val="size"/>
          <w:i/>
          <w:iCs/>
          <w:sz w:val="20"/>
          <w:szCs w:val="20"/>
        </w:rPr>
        <w:t xml:space="preserve"> </w:t>
      </w:r>
      <w:proofErr w:type="spellStart"/>
      <w:r>
        <w:rPr>
          <w:rStyle w:val="size"/>
          <w:i/>
          <w:iCs/>
          <w:sz w:val="20"/>
          <w:szCs w:val="20"/>
        </w:rPr>
        <w:t>Remedies</w:t>
      </w:r>
      <w:proofErr w:type="spellEnd"/>
    </w:p>
    <w:p w14:paraId="4E6F3A89" w14:textId="77777777" w:rsidR="00A6091E" w:rsidRDefault="00A6091E" w:rsidP="00A6091E">
      <w:proofErr w:type="spellStart"/>
      <w:r>
        <w:rPr>
          <w:rStyle w:val="size"/>
          <w:i/>
          <w:iCs/>
          <w:sz w:val="20"/>
          <w:szCs w:val="20"/>
        </w:rPr>
        <w:t>Email</w:t>
      </w:r>
      <w:proofErr w:type="spellEnd"/>
      <w:r>
        <w:rPr>
          <w:rStyle w:val="size"/>
          <w:i/>
          <w:iCs/>
          <w:sz w:val="20"/>
          <w:szCs w:val="20"/>
        </w:rPr>
        <w:t xml:space="preserve">: </w:t>
      </w:r>
      <w:hyperlink r:id="rId14" w:tgtFrame="_blank" w:history="1">
        <w:r>
          <w:rPr>
            <w:rStyle w:val="size"/>
            <w:i/>
            <w:iCs/>
            <w:color w:val="0000FF"/>
            <w:sz w:val="20"/>
            <w:szCs w:val="20"/>
          </w:rPr>
          <w:t>jd12-dgtr@gov.in</w:t>
        </w:r>
      </w:hyperlink>
      <w:r>
        <w:rPr>
          <w:rStyle w:val="size"/>
          <w:i/>
          <w:iCs/>
          <w:sz w:val="20"/>
          <w:szCs w:val="20"/>
        </w:rPr>
        <w:t> </w:t>
      </w:r>
    </w:p>
    <w:p w14:paraId="157FDBD2" w14:textId="1ABC5865" w:rsidR="00953B97" w:rsidRDefault="00A6091E">
      <w:proofErr w:type="spellStart"/>
      <w:r>
        <w:rPr>
          <w:rStyle w:val="size"/>
          <w:i/>
          <w:iCs/>
          <w:sz w:val="20"/>
          <w:szCs w:val="20"/>
        </w:rPr>
        <w:t>Ph</w:t>
      </w:r>
      <w:proofErr w:type="spellEnd"/>
      <w:r>
        <w:rPr>
          <w:rStyle w:val="size"/>
          <w:i/>
          <w:iCs/>
          <w:sz w:val="20"/>
          <w:szCs w:val="20"/>
        </w:rPr>
        <w:t>: 011-23408728</w:t>
      </w:r>
      <w:bookmarkStart w:id="0" w:name="_GoBack"/>
      <w:bookmarkEnd w:id="0"/>
    </w:p>
    <w:sectPr w:rsidR="00953B97" w:rsidSect="00A6091E">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7CF77" w14:textId="77777777" w:rsidR="00672894" w:rsidRDefault="00672894" w:rsidP="00A6091E">
      <w:r>
        <w:separator/>
      </w:r>
    </w:p>
  </w:endnote>
  <w:endnote w:type="continuationSeparator" w:id="0">
    <w:p w14:paraId="4AC1ED03" w14:textId="77777777" w:rsidR="00672894" w:rsidRDefault="00672894" w:rsidP="00A6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6B8F1" w14:textId="77777777" w:rsidR="00672894" w:rsidRDefault="00672894" w:rsidP="00A6091E">
      <w:r>
        <w:separator/>
      </w:r>
    </w:p>
  </w:footnote>
  <w:footnote w:type="continuationSeparator" w:id="0">
    <w:p w14:paraId="0912D264" w14:textId="77777777" w:rsidR="00672894" w:rsidRDefault="00672894" w:rsidP="00A60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8F"/>
    <w:rsid w:val="001F348F"/>
    <w:rsid w:val="00672894"/>
    <w:rsid w:val="00953B97"/>
    <w:rsid w:val="00A6091E"/>
    <w:rsid w:val="00BF75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4F23D"/>
  <w15:chartTrackingRefBased/>
  <w15:docId w15:val="{72BEC664-F2F2-4F84-B5FA-2227AAC3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91E"/>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6091E"/>
    <w:rPr>
      <w:color w:val="0000FF"/>
      <w:u w:val="single"/>
    </w:rPr>
  </w:style>
  <w:style w:type="paragraph" w:styleId="ListeParagraf">
    <w:name w:val="List Paragraph"/>
    <w:basedOn w:val="Normal"/>
    <w:uiPriority w:val="34"/>
    <w:qFormat/>
    <w:rsid w:val="00A6091E"/>
    <w:pPr>
      <w:spacing w:before="100" w:beforeAutospacing="1" w:after="100" w:afterAutospacing="1"/>
    </w:pPr>
  </w:style>
  <w:style w:type="character" w:customStyle="1" w:styleId="size">
    <w:name w:val="size"/>
    <w:basedOn w:val="VarsaylanParagrafYazTipi"/>
    <w:rsid w:val="00A6091E"/>
  </w:style>
  <w:style w:type="character" w:customStyle="1" w:styleId="colour">
    <w:name w:val="colour"/>
    <w:basedOn w:val="VarsaylanParagrafYazTipi"/>
    <w:rsid w:val="00A60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4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12-dgtr@gov.in" TargetMode="External"/><Relationship Id="rId13" Type="http://schemas.openxmlformats.org/officeDocument/2006/relationships/hyperlink" Target="https://www.dgtr.gov.in/sites/default/files/Exporter%20Questionnaire_Safeguard_0_0.pdf" TargetMode="External"/><Relationship Id="rId3" Type="http://schemas.openxmlformats.org/officeDocument/2006/relationships/webSettings" Target="webSettings.xml"/><Relationship Id="rId7" Type="http://schemas.openxmlformats.org/officeDocument/2006/relationships/hyperlink" Target="https://www.dgtr.gov.in/safe-guard-investigation-in-india" TargetMode="External"/><Relationship Id="rId12" Type="http://schemas.openxmlformats.org/officeDocument/2006/relationships/hyperlink" Target="https://drive.google.com/file/d/1GLJm_o8zxpOIFetwdQ2s39UUgVzE3C9j/view?usp=shari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gtr.gov.in/safe-guard-investigation-in-india" TargetMode="External"/><Relationship Id="rId11" Type="http://schemas.openxmlformats.org/officeDocument/2006/relationships/hyperlink" Target="mailto:consultant-dgtr@govcontractor.i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adv11-dgtr@gov.in" TargetMode="External"/><Relationship Id="rId4" Type="http://schemas.openxmlformats.org/officeDocument/2006/relationships/footnotes" Target="footnotes.xml"/><Relationship Id="rId9" Type="http://schemas.openxmlformats.org/officeDocument/2006/relationships/hyperlink" Target="mailto:ad12-dgtr@gov.in" TargetMode="External"/><Relationship Id="rId14" Type="http://schemas.openxmlformats.org/officeDocument/2006/relationships/hyperlink" Target="mailto:jd12-dgtr@gov.i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2698</Characters>
  <Application>Microsoft Office Word</Application>
  <DocSecurity>0</DocSecurity>
  <Lines>22</Lines>
  <Paragraphs>6</Paragraphs>
  <ScaleCrop>false</ScaleCrop>
  <Company>T.C. Ticaret Bakanligi</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Ballı Çakır</dc:creator>
  <cp:keywords/>
  <dc:description/>
  <cp:lastModifiedBy>Derya Ballı Çakır</cp:lastModifiedBy>
  <cp:revision>2</cp:revision>
  <dcterms:created xsi:type="dcterms:W3CDTF">2024-12-30T11:55:00Z</dcterms:created>
  <dcterms:modified xsi:type="dcterms:W3CDTF">2024-12-30T11:56:00Z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user=25358192498</vt:lpwstr>
  </property>
  <property fmtid="{D5CDD505-2E9C-101B-9397-08002B2CF9AE}" pid="4" name="geodilabeltime">
    <vt:lpwstr>datetime=2024-12-30T11:56:12.596Z</vt:lpwstr>
  </property>
</Properties>
</file>