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A" w:rsidRPr="007F665D" w:rsidRDefault="003200D6" w:rsidP="007F665D">
      <w:pPr>
        <w:spacing w:after="0" w:line="240" w:lineRule="auto"/>
        <w:ind w:left="1134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  <w:r w:rsidRPr="007F665D">
        <w:rPr>
          <w:rFonts w:ascii="Times New Roman" w:hAnsi="Times New Roman" w:cs="Times New Roman"/>
          <w:b/>
          <w:lang w:val="tr-TR"/>
        </w:rPr>
        <w:t>BULGARİSTAN CUMHURİYETİ</w:t>
      </w:r>
    </w:p>
    <w:p w:rsidR="003200D6" w:rsidRPr="007F665D" w:rsidRDefault="003200D6" w:rsidP="007F665D">
      <w:pPr>
        <w:spacing w:after="0" w:line="240" w:lineRule="auto"/>
        <w:ind w:left="1134"/>
        <w:rPr>
          <w:rFonts w:ascii="Times New Roman" w:hAnsi="Times New Roman" w:cs="Times New Roman"/>
          <w:b/>
          <w:lang w:val="tr-TR"/>
        </w:rPr>
      </w:pPr>
      <w:r w:rsidRPr="007F665D">
        <w:rPr>
          <w:rFonts w:ascii="Times New Roman" w:hAnsi="Times New Roman" w:cs="Times New Roman"/>
          <w:b/>
          <w:lang w:val="tr-TR"/>
        </w:rPr>
        <w:t>Tarım, Gıda ve Ormanlar Bakanlığı</w:t>
      </w:r>
    </w:p>
    <w:p w:rsidR="003200D6" w:rsidRPr="007F665D" w:rsidRDefault="003200D6" w:rsidP="007F665D">
      <w:pPr>
        <w:spacing w:after="0" w:line="240" w:lineRule="auto"/>
        <w:ind w:left="1134"/>
        <w:rPr>
          <w:rFonts w:ascii="Times New Roman" w:hAnsi="Times New Roman" w:cs="Times New Roman"/>
          <w:b/>
          <w:lang w:val="tr-TR"/>
        </w:rPr>
      </w:pPr>
      <w:r w:rsidRPr="007F665D">
        <w:rPr>
          <w:rFonts w:ascii="Times New Roman" w:hAnsi="Times New Roman" w:cs="Times New Roman"/>
          <w:b/>
          <w:lang w:val="tr-TR"/>
        </w:rPr>
        <w:t>Bulgaristan Gıda Güvenliği Ajansı</w:t>
      </w:r>
    </w:p>
    <w:p w:rsidR="003200D6" w:rsidRPr="007F665D" w:rsidRDefault="003200D6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FD342A" w:rsidRDefault="00FD342A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FD342A" w:rsidRDefault="00FD342A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3200D6" w:rsidRPr="007F665D" w:rsidRDefault="003200D6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7F665D">
        <w:rPr>
          <w:rFonts w:ascii="Times New Roman" w:hAnsi="Times New Roman" w:cs="Times New Roman"/>
          <w:b/>
          <w:lang w:val="tr-TR"/>
        </w:rPr>
        <w:t>T.C. SOFYA BÜYÜKELÇİLİĞİ</w:t>
      </w:r>
      <w:r w:rsidR="00E905E2">
        <w:rPr>
          <w:rFonts w:ascii="Times New Roman" w:hAnsi="Times New Roman" w:cs="Times New Roman"/>
          <w:b/>
          <w:lang w:val="tr-TR"/>
        </w:rPr>
        <w:t>’NE</w:t>
      </w:r>
    </w:p>
    <w:p w:rsidR="00E905E2" w:rsidRDefault="00E905E2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E905E2" w:rsidRDefault="00E905E2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SOFYA 1000</w:t>
      </w:r>
    </w:p>
    <w:p w:rsidR="003200D6" w:rsidRDefault="00E905E2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VASİL LEVSKİ</w:t>
      </w:r>
      <w:r w:rsidR="003200D6" w:rsidRPr="007F665D">
        <w:rPr>
          <w:rFonts w:ascii="Times New Roman" w:hAnsi="Times New Roman" w:cs="Times New Roman"/>
          <w:b/>
          <w:lang w:val="tr-TR"/>
        </w:rPr>
        <w:t xml:space="preserve"> BLV. No: </w:t>
      </w:r>
      <w:r>
        <w:rPr>
          <w:rFonts w:ascii="Times New Roman" w:hAnsi="Times New Roman" w:cs="Times New Roman"/>
          <w:b/>
          <w:lang w:val="tr-TR"/>
        </w:rPr>
        <w:t>80</w:t>
      </w:r>
    </w:p>
    <w:p w:rsidR="00E905E2" w:rsidRDefault="00E905E2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Tel: +359 2 935 55 00</w:t>
      </w:r>
    </w:p>
    <w:p w:rsidR="00E905E2" w:rsidRPr="007F665D" w:rsidRDefault="00E905E2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E-mail: embassy.sofia@mfa.gov.tr</w:t>
      </w:r>
    </w:p>
    <w:p w:rsidR="0086363D" w:rsidRPr="007F665D" w:rsidRDefault="0086363D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</w:p>
    <w:p w:rsidR="0086363D" w:rsidRPr="007F665D" w:rsidRDefault="0086363D" w:rsidP="007F665D">
      <w:pPr>
        <w:spacing w:after="0" w:line="240" w:lineRule="auto"/>
        <w:rPr>
          <w:rFonts w:ascii="Times New Roman" w:hAnsi="Times New Roman" w:cs="Times New Roman"/>
          <w:b/>
          <w:lang w:val="tr-TR"/>
        </w:rPr>
      </w:pPr>
      <w:r w:rsidRPr="007F665D">
        <w:rPr>
          <w:rFonts w:ascii="Times New Roman" w:hAnsi="Times New Roman" w:cs="Times New Roman"/>
          <w:b/>
          <w:lang w:val="tr-TR"/>
        </w:rPr>
        <w:t xml:space="preserve">Çıkış No: </w:t>
      </w:r>
      <w:r w:rsidR="00E905E2">
        <w:rPr>
          <w:rFonts w:ascii="Times New Roman" w:hAnsi="Times New Roman" w:cs="Times New Roman"/>
          <w:b/>
          <w:lang w:val="tr-TR"/>
        </w:rPr>
        <w:t>6953</w:t>
      </w:r>
      <w:r w:rsidRPr="007F665D">
        <w:rPr>
          <w:rFonts w:ascii="Times New Roman" w:hAnsi="Times New Roman" w:cs="Times New Roman"/>
          <w:b/>
          <w:lang w:val="tr-TR"/>
        </w:rPr>
        <w:t>-</w:t>
      </w:r>
      <w:r w:rsidR="00E905E2">
        <w:rPr>
          <w:rFonts w:ascii="Times New Roman" w:hAnsi="Times New Roman" w:cs="Times New Roman"/>
          <w:b/>
          <w:lang w:val="tr-TR"/>
        </w:rPr>
        <w:t>E</w:t>
      </w:r>
      <w:r w:rsidRPr="007F665D">
        <w:rPr>
          <w:rFonts w:ascii="Times New Roman" w:hAnsi="Times New Roman" w:cs="Times New Roman"/>
          <w:b/>
          <w:lang w:val="tr-TR"/>
        </w:rPr>
        <w:t>/0</w:t>
      </w:r>
      <w:r w:rsidR="00E905E2">
        <w:rPr>
          <w:rFonts w:ascii="Times New Roman" w:hAnsi="Times New Roman" w:cs="Times New Roman"/>
          <w:b/>
          <w:lang w:val="tr-TR"/>
        </w:rPr>
        <w:t>4</w:t>
      </w:r>
      <w:r w:rsidRPr="007F665D">
        <w:rPr>
          <w:rFonts w:ascii="Times New Roman" w:hAnsi="Times New Roman" w:cs="Times New Roman"/>
          <w:b/>
          <w:lang w:val="tr-TR"/>
        </w:rPr>
        <w:t>.12.201</w:t>
      </w:r>
      <w:r w:rsidR="00E905E2">
        <w:rPr>
          <w:rFonts w:ascii="Times New Roman" w:hAnsi="Times New Roman" w:cs="Times New Roman"/>
          <w:b/>
          <w:lang w:val="tr-TR"/>
        </w:rPr>
        <w:t>9</w:t>
      </w:r>
    </w:p>
    <w:p w:rsidR="00E46303" w:rsidRPr="007F665D" w:rsidRDefault="00E46303" w:rsidP="007F665D">
      <w:pPr>
        <w:spacing w:after="0" w:line="240" w:lineRule="auto"/>
        <w:rPr>
          <w:rFonts w:ascii="Times New Roman" w:hAnsi="Times New Roman" w:cs="Times New Roman"/>
          <w:lang w:val="tr-TR"/>
        </w:rPr>
      </w:pPr>
    </w:p>
    <w:p w:rsidR="00E46303" w:rsidRPr="00E4686B" w:rsidRDefault="00E46303" w:rsidP="007F665D">
      <w:pPr>
        <w:spacing w:after="0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FD342A">
        <w:rPr>
          <w:rFonts w:ascii="Times New Roman" w:hAnsi="Times New Roman" w:cs="Times New Roman"/>
          <w:b/>
          <w:lang w:val="tr-TR"/>
        </w:rPr>
        <w:t>KONU:</w:t>
      </w:r>
      <w:r w:rsidRPr="007F665D">
        <w:rPr>
          <w:rFonts w:ascii="Times New Roman" w:hAnsi="Times New Roman" w:cs="Times New Roman"/>
          <w:lang w:val="tr-TR"/>
        </w:rPr>
        <w:t xml:space="preserve"> </w:t>
      </w:r>
      <w:r w:rsidR="00E905E2">
        <w:rPr>
          <w:rFonts w:ascii="Times New Roman" w:hAnsi="Times New Roman" w:cs="Times New Roman"/>
          <w:lang w:val="tr-TR"/>
        </w:rPr>
        <w:t xml:space="preserve">Belirli hayvan ve ürünlerin resmi sertifika örneklerine ve belirtilen sertifika örneklerine ilişkin (EC) 2074/2005 sayılı Regülasyon ile (EU) 2016/759 sayılı Uygulama Regülasyonunda değişiklik yapılmasına dair Avrupa Komisyonu’nun </w:t>
      </w:r>
      <w:r w:rsidR="00E905E2" w:rsidRPr="00E4686B">
        <w:rPr>
          <w:rFonts w:ascii="Times New Roman" w:hAnsi="Times New Roman" w:cs="Times New Roman"/>
          <w:b/>
          <w:lang w:val="tr-TR"/>
        </w:rPr>
        <w:t>8 Nisan 2019 tarihli (EU) 2019/628 sayılı Uygulama Regülasyonu</w:t>
      </w:r>
    </w:p>
    <w:p w:rsidR="0065293A" w:rsidRDefault="0065293A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7F665D" w:rsidRPr="007F665D" w:rsidRDefault="007F665D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65293A" w:rsidRPr="007F665D" w:rsidRDefault="0065293A" w:rsidP="007F6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tr-TR"/>
        </w:rPr>
      </w:pPr>
      <w:r w:rsidRPr="007F665D">
        <w:rPr>
          <w:rFonts w:ascii="Times New Roman" w:hAnsi="Times New Roman" w:cs="Times New Roman"/>
          <w:b/>
          <w:lang w:val="tr-TR"/>
        </w:rPr>
        <w:t xml:space="preserve">SAYIN </w:t>
      </w:r>
      <w:r w:rsidR="00E905E2">
        <w:rPr>
          <w:rFonts w:ascii="Times New Roman" w:hAnsi="Times New Roman" w:cs="Times New Roman"/>
          <w:b/>
          <w:lang w:val="tr-TR"/>
        </w:rPr>
        <w:t>BAYLAR VE BAYANLAR</w:t>
      </w:r>
      <w:r w:rsidRPr="007F665D">
        <w:rPr>
          <w:rFonts w:ascii="Times New Roman" w:hAnsi="Times New Roman" w:cs="Times New Roman"/>
          <w:b/>
          <w:lang w:val="tr-TR"/>
        </w:rPr>
        <w:t>,</w:t>
      </w:r>
    </w:p>
    <w:p w:rsidR="007F665D" w:rsidRDefault="007F665D" w:rsidP="007F665D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tr-TR"/>
        </w:rPr>
      </w:pPr>
    </w:p>
    <w:p w:rsidR="007F665D" w:rsidRDefault="005A2F23" w:rsidP="007F665D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Belirli hayvan ve ürünlerin resmi sertifika örneklerine ve belirtilen sertifika örneklerine ilişkin (EC) 2074/2005 sayılı Regülasyon ile (EU) 2016/759 sayılı Uygulama Regülasyonunda değişiklik yapılmasına dair Avrupa Komisyonu’nun 8 Nisan 2019 tarihli (EU) 2019/628 sayılı Uygulama Regülasyonunun getirdiği şartların uygulanması çerçevesinde, Türkiye Cumhuriyeti’nden gelen belirli hayvan ve ürünlerin sorunsuz ticari hareketi amacıyla ve iyi </w:t>
      </w:r>
      <w:r w:rsidR="002D51F5">
        <w:rPr>
          <w:rFonts w:ascii="Times New Roman" w:hAnsi="Times New Roman" w:cs="Times New Roman"/>
          <w:lang w:val="tr-TR"/>
        </w:rPr>
        <w:t>ortaklık</w:t>
      </w:r>
      <w:r>
        <w:rPr>
          <w:rFonts w:ascii="Times New Roman" w:hAnsi="Times New Roman" w:cs="Times New Roman"/>
          <w:lang w:val="tr-TR"/>
        </w:rPr>
        <w:t xml:space="preserve"> ilişkilerine uygun olarak yukarıda bahsi geçen Regülasyonun 14 Aralık 2019 tarihinden itibar</w:t>
      </w:r>
      <w:r w:rsidR="00E4686B">
        <w:rPr>
          <w:rFonts w:ascii="Times New Roman" w:hAnsi="Times New Roman" w:cs="Times New Roman"/>
          <w:lang w:val="tr-TR"/>
        </w:rPr>
        <w:t>en uygulanacağını hatırlatmak istiyorum</w:t>
      </w:r>
      <w:r>
        <w:rPr>
          <w:rFonts w:ascii="Times New Roman" w:hAnsi="Times New Roman" w:cs="Times New Roman"/>
          <w:lang w:val="tr-TR"/>
        </w:rPr>
        <w:t>.</w:t>
      </w:r>
    </w:p>
    <w:p w:rsidR="005A2F23" w:rsidRDefault="005A2F23" w:rsidP="007F665D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Yukarıda bahsi geçen Regülasyonda aşağıda </w:t>
      </w:r>
      <w:r w:rsidR="00FF430A">
        <w:rPr>
          <w:rFonts w:ascii="Times New Roman" w:hAnsi="Times New Roman" w:cs="Times New Roman"/>
          <w:lang w:val="tr-TR"/>
        </w:rPr>
        <w:t>belirtilen</w:t>
      </w:r>
      <w:r>
        <w:rPr>
          <w:rFonts w:ascii="Times New Roman" w:hAnsi="Times New Roman" w:cs="Times New Roman"/>
          <w:lang w:val="tr-TR"/>
        </w:rPr>
        <w:t xml:space="preserve"> sertifika örnekleri </w:t>
      </w:r>
      <w:r w:rsidR="00E4686B">
        <w:rPr>
          <w:rFonts w:ascii="Times New Roman" w:hAnsi="Times New Roman" w:cs="Times New Roman"/>
          <w:lang w:val="tr-TR"/>
        </w:rPr>
        <w:t>bulunmaktadır</w:t>
      </w:r>
      <w:r>
        <w:rPr>
          <w:rFonts w:ascii="Times New Roman" w:hAnsi="Times New Roman" w:cs="Times New Roman"/>
          <w:lang w:val="tr-TR"/>
        </w:rPr>
        <w:t>:</w:t>
      </w:r>
    </w:p>
    <w:p w:rsidR="005A2F23" w:rsidRDefault="005A2F23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2F23">
        <w:rPr>
          <w:rFonts w:ascii="Times New Roman" w:hAnsi="Times New Roman" w:cs="Times New Roman"/>
        </w:rPr>
        <w:t xml:space="preserve">Model official certificates for the entry into the </w:t>
      </w:r>
      <w:r w:rsidR="008F41BC">
        <w:rPr>
          <w:rFonts w:ascii="Times New Roman" w:hAnsi="Times New Roman" w:cs="Times New Roman"/>
        </w:rPr>
        <w:t>Union</w:t>
      </w:r>
      <w:r w:rsidRPr="005A2F23">
        <w:rPr>
          <w:rFonts w:ascii="Times New Roman" w:hAnsi="Times New Roman" w:cs="Times New Roman"/>
        </w:rPr>
        <w:t xml:space="preserve"> of animals, products of animal origin, composite products, germinal products and animal by-products</w:t>
      </w:r>
      <w:r>
        <w:rPr>
          <w:rFonts w:ascii="Times New Roman" w:hAnsi="Times New Roman" w:cs="Times New Roman"/>
        </w:rPr>
        <w:t>;</w:t>
      </w:r>
    </w:p>
    <w:p w:rsidR="005A2F23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5A2F23">
        <w:rPr>
          <w:rFonts w:ascii="Times New Roman" w:hAnsi="Times New Roman" w:cs="Times New Roman"/>
        </w:rPr>
        <w:t xml:space="preserve">Model official certificate for the entry </w:t>
      </w:r>
      <w:r>
        <w:rPr>
          <w:rFonts w:ascii="Times New Roman" w:hAnsi="Times New Roman" w:cs="Times New Roman"/>
        </w:rPr>
        <w:t>i</w:t>
      </w:r>
      <w:r w:rsidRPr="005A2F23">
        <w:rPr>
          <w:rFonts w:ascii="Times New Roman" w:hAnsi="Times New Roman" w:cs="Times New Roman"/>
        </w:rPr>
        <w:t xml:space="preserve">n the </w:t>
      </w:r>
      <w:r w:rsidR="008F41BC">
        <w:rPr>
          <w:rFonts w:ascii="Times New Roman" w:hAnsi="Times New Roman" w:cs="Times New Roman"/>
        </w:rPr>
        <w:t>Union</w:t>
      </w:r>
      <w:r w:rsidRPr="005A2F23">
        <w:rPr>
          <w:rFonts w:ascii="Times New Roman" w:hAnsi="Times New Roman" w:cs="Times New Roman"/>
        </w:rPr>
        <w:t xml:space="preserve"> for placing on the</w:t>
      </w:r>
      <w:r>
        <w:rPr>
          <w:rFonts w:ascii="Times New Roman" w:hAnsi="Times New Roman" w:cs="Times New Roman"/>
        </w:rPr>
        <w:t xml:space="preserve"> </w:t>
      </w:r>
      <w:r w:rsidRPr="005A2F23">
        <w:rPr>
          <w:rFonts w:ascii="Times New Roman" w:hAnsi="Times New Roman" w:cs="Times New Roman"/>
        </w:rPr>
        <w:t>market of live bivalve molluscs, echinoderms, tunicates and marine gastropods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market of fishery products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>Model of official certificate for fishery products caught by vessels flying the flag of a member state and transferred in third countries with or without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storage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 official certificate to be signed by the captain accompanying frozen fishery products when entering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directly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from a freezer, reefer or factory vessel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chilled, frozen or prepared frogs' legs intended for human consumption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 chilled, frozen, shelled, cooked, prepared or preserved snails intended for human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consumption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rendered animal fats and greaves intended for human consumption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lastRenderedPageBreak/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gelatine intended for human consumption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collagen intended for human consumption</w:t>
      </w:r>
      <w:r>
        <w:rPr>
          <w:rFonts w:ascii="Times New Roman" w:hAnsi="Times New Roman" w:cs="Times New Roman"/>
        </w:rPr>
        <w:t>;</w:t>
      </w:r>
    </w:p>
    <w:p w:rsidR="002D51F5" w:rsidRDefault="002D51F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D51F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2D51F5">
        <w:rPr>
          <w:rFonts w:ascii="Times New Roman" w:hAnsi="Times New Roman" w:cs="Times New Roman"/>
        </w:rPr>
        <w:t xml:space="preserve"> for placing on the market of raw materials for the production of gelatine and collagen intended for human</w:t>
      </w:r>
      <w:r>
        <w:rPr>
          <w:rFonts w:ascii="Times New Roman" w:hAnsi="Times New Roman" w:cs="Times New Roman"/>
        </w:rPr>
        <w:t xml:space="preserve"> </w:t>
      </w:r>
      <w:r w:rsidRPr="002D51F5">
        <w:rPr>
          <w:rFonts w:ascii="Times New Roman" w:hAnsi="Times New Roman" w:cs="Times New Roman"/>
        </w:rPr>
        <w:t>consumption</w:t>
      </w:r>
      <w:r>
        <w:rPr>
          <w:rFonts w:ascii="Times New Roman" w:hAnsi="Times New Roman" w:cs="Times New Roman"/>
        </w:rPr>
        <w:t>;</w:t>
      </w:r>
    </w:p>
    <w:p w:rsidR="002D51F5" w:rsidRDefault="0091535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1535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915355">
        <w:rPr>
          <w:rFonts w:ascii="Times New Roman" w:hAnsi="Times New Roman" w:cs="Times New Roman"/>
        </w:rPr>
        <w:t xml:space="preserve"> for placing on the market of treated raw materials for the production of gelatine and collagen intended for</w:t>
      </w:r>
      <w:r>
        <w:rPr>
          <w:rFonts w:ascii="Times New Roman" w:hAnsi="Times New Roman" w:cs="Times New Roman"/>
        </w:rPr>
        <w:t xml:space="preserve"> </w:t>
      </w:r>
      <w:r w:rsidRPr="00915355">
        <w:rPr>
          <w:rFonts w:ascii="Times New Roman" w:hAnsi="Times New Roman" w:cs="Times New Roman"/>
        </w:rPr>
        <w:t>human consumption</w:t>
      </w:r>
      <w:r>
        <w:rPr>
          <w:rFonts w:ascii="Times New Roman" w:hAnsi="Times New Roman" w:cs="Times New Roman"/>
        </w:rPr>
        <w:t>;</w:t>
      </w:r>
    </w:p>
    <w:p w:rsidR="00915355" w:rsidRDefault="0091535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1535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915355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915355">
        <w:rPr>
          <w:rFonts w:ascii="Times New Roman" w:hAnsi="Times New Roman" w:cs="Times New Roman"/>
        </w:rPr>
        <w:t>honey and other apiculture products intended for human consumption</w:t>
      </w:r>
      <w:r>
        <w:rPr>
          <w:rFonts w:ascii="Times New Roman" w:hAnsi="Times New Roman" w:cs="Times New Roman"/>
        </w:rPr>
        <w:t>;</w:t>
      </w:r>
    </w:p>
    <w:p w:rsidR="00915355" w:rsidRDefault="00915355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15355">
        <w:rPr>
          <w:rFonts w:ascii="Times New Roman" w:hAnsi="Times New Roman" w:cs="Times New Roman"/>
        </w:rPr>
        <w:t xml:space="preserve">Model official certificate for the entry into the </w:t>
      </w:r>
      <w:r w:rsidR="008F41BC">
        <w:rPr>
          <w:rFonts w:ascii="Times New Roman" w:hAnsi="Times New Roman" w:cs="Times New Roman"/>
        </w:rPr>
        <w:t>Union</w:t>
      </w:r>
      <w:r w:rsidRPr="00915355">
        <w:rPr>
          <w:rFonts w:ascii="Times New Roman" w:hAnsi="Times New Roman" w:cs="Times New Roman"/>
        </w:rPr>
        <w:t xml:space="preserve"> for placing on the market of highly refined chondroitin sulphate, hyaluronic acid, other hydolysed cartilage products, chitosan, glucosamine, rennet, isinglass and amino acids intended for</w:t>
      </w:r>
      <w:r>
        <w:rPr>
          <w:rFonts w:ascii="Times New Roman" w:hAnsi="Times New Roman" w:cs="Times New Roman"/>
        </w:rPr>
        <w:t xml:space="preserve"> </w:t>
      </w:r>
      <w:r w:rsidRPr="00915355">
        <w:rPr>
          <w:rFonts w:ascii="Times New Roman" w:hAnsi="Times New Roman" w:cs="Times New Roman"/>
        </w:rPr>
        <w:t>human consumption</w:t>
      </w:r>
      <w:r>
        <w:rPr>
          <w:rFonts w:ascii="Times New Roman" w:hAnsi="Times New Roman" w:cs="Times New Roman"/>
        </w:rPr>
        <w:t>;</w:t>
      </w:r>
    </w:p>
    <w:p w:rsidR="00915355" w:rsidRDefault="008F41BC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F41BC">
        <w:rPr>
          <w:rFonts w:ascii="Times New Roman" w:hAnsi="Times New Roman" w:cs="Times New Roman"/>
        </w:rPr>
        <w:t xml:space="preserve">Model official certificate for the entry into the </w:t>
      </w:r>
      <w:r>
        <w:rPr>
          <w:rFonts w:ascii="Times New Roman" w:hAnsi="Times New Roman" w:cs="Times New Roman"/>
        </w:rPr>
        <w:t>Union</w:t>
      </w:r>
      <w:r w:rsidRPr="008F41BC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8F41BC">
        <w:rPr>
          <w:rFonts w:ascii="Times New Roman" w:hAnsi="Times New Roman" w:cs="Times New Roman"/>
        </w:rPr>
        <w:t>reptile meat intended for human consumption</w:t>
      </w:r>
      <w:r>
        <w:rPr>
          <w:rFonts w:ascii="Times New Roman" w:hAnsi="Times New Roman" w:cs="Times New Roman"/>
        </w:rPr>
        <w:t>;</w:t>
      </w:r>
    </w:p>
    <w:p w:rsidR="008F41BC" w:rsidRDefault="008F41BC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F41BC">
        <w:rPr>
          <w:rFonts w:ascii="Times New Roman" w:hAnsi="Times New Roman" w:cs="Times New Roman"/>
        </w:rPr>
        <w:t xml:space="preserve">Model official certificate for the entry into the </w:t>
      </w:r>
      <w:r>
        <w:rPr>
          <w:rFonts w:ascii="Times New Roman" w:hAnsi="Times New Roman" w:cs="Times New Roman"/>
        </w:rPr>
        <w:t>Union</w:t>
      </w:r>
      <w:r w:rsidRPr="008F41BC">
        <w:rPr>
          <w:rFonts w:ascii="Times New Roman" w:hAnsi="Times New Roman" w:cs="Times New Roman"/>
        </w:rPr>
        <w:t xml:space="preserve"> for placing on the market of</w:t>
      </w:r>
      <w:r>
        <w:rPr>
          <w:rFonts w:ascii="Times New Roman" w:hAnsi="Times New Roman" w:cs="Times New Roman"/>
        </w:rPr>
        <w:t xml:space="preserve"> </w:t>
      </w:r>
      <w:r w:rsidRPr="008F41BC">
        <w:rPr>
          <w:rFonts w:ascii="Times New Roman" w:hAnsi="Times New Roman" w:cs="Times New Roman"/>
        </w:rPr>
        <w:t>insects intended for human consumption</w:t>
      </w:r>
      <w:r>
        <w:rPr>
          <w:rFonts w:ascii="Times New Roman" w:hAnsi="Times New Roman" w:cs="Times New Roman"/>
        </w:rPr>
        <w:t>;</w:t>
      </w:r>
    </w:p>
    <w:p w:rsidR="008F41BC" w:rsidRDefault="008F41BC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F41BC">
        <w:rPr>
          <w:rFonts w:ascii="Times New Roman" w:hAnsi="Times New Roman" w:cs="Times New Roman"/>
        </w:rPr>
        <w:t xml:space="preserve">Model official certificate for the entry into the </w:t>
      </w:r>
      <w:r>
        <w:rPr>
          <w:rFonts w:ascii="Times New Roman" w:hAnsi="Times New Roman" w:cs="Times New Roman"/>
        </w:rPr>
        <w:t>Union</w:t>
      </w:r>
      <w:r w:rsidRPr="008F41BC">
        <w:rPr>
          <w:rFonts w:ascii="Times New Roman" w:hAnsi="Times New Roman" w:cs="Times New Roman"/>
        </w:rPr>
        <w:t xml:space="preserve"> for placing on the market of other products of animal origin intended for human consumption not covered by</w:t>
      </w:r>
      <w:r>
        <w:rPr>
          <w:rFonts w:ascii="Times New Roman" w:hAnsi="Times New Roman" w:cs="Times New Roman"/>
        </w:rPr>
        <w:t xml:space="preserve"> articles 7 to 25 of Commission Implementing R</w:t>
      </w:r>
      <w:r w:rsidRPr="008F41BC">
        <w:rPr>
          <w:rFonts w:ascii="Times New Roman" w:hAnsi="Times New Roman" w:cs="Times New Roman"/>
        </w:rPr>
        <w:t>egulation (EU) 2019/628</w:t>
      </w:r>
      <w:r>
        <w:rPr>
          <w:rFonts w:ascii="Times New Roman" w:hAnsi="Times New Roman" w:cs="Times New Roman"/>
        </w:rPr>
        <w:t>;</w:t>
      </w:r>
    </w:p>
    <w:p w:rsidR="008F41BC" w:rsidRPr="008F41BC" w:rsidRDefault="008F41BC" w:rsidP="00277336">
      <w:pPr>
        <w:pStyle w:val="ListeParagraf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F41BC">
        <w:rPr>
          <w:rFonts w:ascii="Times New Roman" w:hAnsi="Times New Roman" w:cs="Times New Roman"/>
        </w:rPr>
        <w:t xml:space="preserve">Model official certificate for the entry into the </w:t>
      </w:r>
      <w:r>
        <w:rPr>
          <w:rFonts w:ascii="Times New Roman" w:hAnsi="Times New Roman" w:cs="Times New Roman"/>
        </w:rPr>
        <w:t>Union</w:t>
      </w:r>
      <w:r w:rsidRPr="008F41BC">
        <w:rPr>
          <w:rFonts w:ascii="Times New Roman" w:hAnsi="Times New Roman" w:cs="Times New Roman"/>
        </w:rPr>
        <w:t xml:space="preserve"> for placing on the market of sprouts and seeds intended for the production of sprouts</w:t>
      </w:r>
      <w:r>
        <w:rPr>
          <w:rFonts w:ascii="Times New Roman" w:hAnsi="Times New Roman" w:cs="Times New Roman"/>
        </w:rPr>
        <w:t>.</w:t>
      </w:r>
    </w:p>
    <w:p w:rsidR="007F665D" w:rsidRDefault="007F665D" w:rsidP="007F665D">
      <w:pPr>
        <w:spacing w:after="120" w:line="240" w:lineRule="auto"/>
        <w:ind w:firstLine="709"/>
        <w:jc w:val="both"/>
        <w:rPr>
          <w:rFonts w:ascii="Times New Roman" w:hAnsi="Times New Roman" w:cs="Times New Roman"/>
          <w:lang w:val="tr-TR"/>
        </w:rPr>
      </w:pPr>
    </w:p>
    <w:p w:rsidR="00277336" w:rsidRPr="00FF430A" w:rsidRDefault="00277336" w:rsidP="00277336">
      <w:pPr>
        <w:spacing w:after="120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FF430A">
        <w:rPr>
          <w:rFonts w:ascii="Times New Roman" w:hAnsi="Times New Roman" w:cs="Times New Roman"/>
          <w:b/>
          <w:lang w:val="tr-TR"/>
        </w:rPr>
        <w:t>Ekler:</w:t>
      </w:r>
    </w:p>
    <w:p w:rsidR="00277336" w:rsidRDefault="00277336" w:rsidP="00277336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Bulgarca </w:t>
      </w:r>
      <w:r w:rsidRPr="00277336">
        <w:rPr>
          <w:rFonts w:ascii="Times New Roman" w:hAnsi="Times New Roman" w:cs="Times New Roman"/>
          <w:lang w:val="tr-TR"/>
        </w:rPr>
        <w:t>(EU) 2019/628 sayılı Uygulama Regülasyonu</w:t>
      </w:r>
      <w:r>
        <w:rPr>
          <w:rFonts w:ascii="Times New Roman" w:hAnsi="Times New Roman" w:cs="Times New Roman"/>
          <w:lang w:val="tr-TR"/>
        </w:rPr>
        <w:t>na link:</w:t>
      </w:r>
    </w:p>
    <w:p w:rsidR="00277336" w:rsidRDefault="002E15E5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hyperlink r:id="rId8" w:history="1">
        <w:r w:rsidR="00277336" w:rsidRPr="00272C60">
          <w:rPr>
            <w:rStyle w:val="Kpr"/>
            <w:rFonts w:ascii="Times New Roman" w:hAnsi="Times New Roman" w:cs="Times New Roman"/>
            <w:lang w:val="tr-TR"/>
          </w:rPr>
          <w:t>https://eur-lex.europa.eu/legal-content/BG/TXT/PDF/?uri=CELEX:02019R0628-20190517&amp;qid=1575447488671&amp;from=BG</w:t>
        </w:r>
      </w:hyperlink>
      <w:r w:rsidR="00277336">
        <w:rPr>
          <w:rFonts w:ascii="Times New Roman" w:hAnsi="Times New Roman" w:cs="Times New Roman"/>
          <w:lang w:val="tr-TR"/>
        </w:rPr>
        <w:t xml:space="preserve"> </w:t>
      </w:r>
    </w:p>
    <w:p w:rsidR="00277336" w:rsidRPr="00277336" w:rsidRDefault="00277336" w:rsidP="00277336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İngilizce </w:t>
      </w:r>
      <w:r w:rsidRPr="00277336">
        <w:rPr>
          <w:rFonts w:ascii="Times New Roman" w:hAnsi="Times New Roman" w:cs="Times New Roman"/>
          <w:lang w:val="tr-TR"/>
        </w:rPr>
        <w:t>(EU) 2019/628 sayılı Uygulama Regülasyonuna link:</w:t>
      </w:r>
    </w:p>
    <w:p w:rsidR="00277336" w:rsidRDefault="002E15E5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hyperlink r:id="rId9" w:history="1">
        <w:r w:rsidR="00277336" w:rsidRPr="00272C60">
          <w:rPr>
            <w:rStyle w:val="Kpr"/>
            <w:rFonts w:ascii="Times New Roman" w:hAnsi="Times New Roman" w:cs="Times New Roman"/>
            <w:lang w:val="tr-TR"/>
          </w:rPr>
          <w:t>https://eur-lex.europa.eu/legal-content/EN/TXT/PDF/?uri=CELEX:32019R0628&amp;qid=1575452984761&amp;from=EN</w:t>
        </w:r>
      </w:hyperlink>
      <w:r w:rsidR="00277336">
        <w:rPr>
          <w:rFonts w:ascii="Times New Roman" w:hAnsi="Times New Roman" w:cs="Times New Roman"/>
          <w:lang w:val="tr-TR"/>
        </w:rPr>
        <w:t xml:space="preserve"> </w:t>
      </w:r>
    </w:p>
    <w:p w:rsidR="00277336" w:rsidRDefault="00277336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7F665D" w:rsidRDefault="007F665D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Sayg</w:t>
      </w:r>
      <w:r w:rsidR="00E4686B">
        <w:rPr>
          <w:rFonts w:ascii="Times New Roman" w:hAnsi="Times New Roman" w:cs="Times New Roman"/>
          <w:lang w:val="tr-TR"/>
        </w:rPr>
        <w:t>ı</w:t>
      </w:r>
      <w:r>
        <w:rPr>
          <w:rFonts w:ascii="Times New Roman" w:hAnsi="Times New Roman" w:cs="Times New Roman"/>
          <w:lang w:val="tr-TR"/>
        </w:rPr>
        <w:t>lar</w:t>
      </w:r>
      <w:r w:rsidR="00E4686B">
        <w:rPr>
          <w:rFonts w:ascii="Times New Roman" w:hAnsi="Times New Roman" w:cs="Times New Roman"/>
          <w:lang w:val="tr-TR"/>
        </w:rPr>
        <w:t>ı</w:t>
      </w:r>
      <w:r>
        <w:rPr>
          <w:rFonts w:ascii="Times New Roman" w:hAnsi="Times New Roman" w:cs="Times New Roman"/>
          <w:lang w:val="tr-TR"/>
        </w:rPr>
        <w:t>mla,</w:t>
      </w:r>
    </w:p>
    <w:p w:rsidR="00277336" w:rsidRDefault="00277336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7F665D" w:rsidRDefault="005A2F23" w:rsidP="0027733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PROF. </w:t>
      </w:r>
      <w:r w:rsidR="007F665D" w:rsidRPr="007F665D">
        <w:rPr>
          <w:rFonts w:ascii="Times New Roman" w:hAnsi="Times New Roman" w:cs="Times New Roman"/>
          <w:b/>
          <w:lang w:val="tr-TR"/>
        </w:rPr>
        <w:t xml:space="preserve">DR. </w:t>
      </w:r>
      <w:r>
        <w:rPr>
          <w:rFonts w:ascii="Times New Roman" w:hAnsi="Times New Roman" w:cs="Times New Roman"/>
          <w:b/>
          <w:lang w:val="tr-TR"/>
        </w:rPr>
        <w:t>PASKAL JELYAZKOV</w:t>
      </w:r>
      <w:r w:rsidR="007F665D">
        <w:rPr>
          <w:rFonts w:ascii="Times New Roman" w:hAnsi="Times New Roman" w:cs="Times New Roman"/>
          <w:lang w:val="tr-TR"/>
        </w:rPr>
        <w:t xml:space="preserve"> </w:t>
      </w:r>
      <w:r w:rsidR="007F665D">
        <w:rPr>
          <w:rFonts w:ascii="Times New Roman" w:hAnsi="Times New Roman" w:cs="Times New Roman"/>
          <w:lang w:val="tr-TR"/>
        </w:rPr>
        <w:tab/>
      </w:r>
      <w:r w:rsidR="007F665D">
        <w:rPr>
          <w:rFonts w:ascii="Times New Roman" w:hAnsi="Times New Roman" w:cs="Times New Roman"/>
          <w:lang w:val="tr-TR"/>
        </w:rPr>
        <w:tab/>
        <w:t>(İmza ve mühür)</w:t>
      </w:r>
    </w:p>
    <w:p w:rsidR="007F665D" w:rsidRPr="00FD342A" w:rsidRDefault="007F665D" w:rsidP="00277336">
      <w:pPr>
        <w:spacing w:after="120" w:line="240" w:lineRule="auto"/>
        <w:jc w:val="both"/>
        <w:rPr>
          <w:rFonts w:ascii="Times New Roman" w:hAnsi="Times New Roman" w:cs="Times New Roman"/>
          <w:i/>
          <w:lang w:val="tr-TR"/>
        </w:rPr>
      </w:pPr>
      <w:r w:rsidRPr="00FD342A">
        <w:rPr>
          <w:rFonts w:ascii="Times New Roman" w:hAnsi="Times New Roman" w:cs="Times New Roman"/>
          <w:i/>
          <w:lang w:val="tr-TR"/>
        </w:rPr>
        <w:t>BULGARİSTAN G</w:t>
      </w:r>
      <w:r w:rsidR="005A2F23">
        <w:rPr>
          <w:rFonts w:ascii="Times New Roman" w:hAnsi="Times New Roman" w:cs="Times New Roman"/>
          <w:i/>
          <w:lang w:val="tr-TR"/>
        </w:rPr>
        <w:t>I</w:t>
      </w:r>
      <w:r w:rsidRPr="00FD342A">
        <w:rPr>
          <w:rFonts w:ascii="Times New Roman" w:hAnsi="Times New Roman" w:cs="Times New Roman"/>
          <w:i/>
          <w:lang w:val="tr-TR"/>
        </w:rPr>
        <w:t>DA GÜVENLİĞİ AJANS</w:t>
      </w:r>
      <w:r w:rsidR="005A2F23">
        <w:rPr>
          <w:rFonts w:ascii="Times New Roman" w:hAnsi="Times New Roman" w:cs="Times New Roman"/>
          <w:i/>
          <w:lang w:val="tr-TR"/>
        </w:rPr>
        <w:t>I</w:t>
      </w:r>
      <w:r w:rsidRPr="00FD342A">
        <w:rPr>
          <w:rFonts w:ascii="Times New Roman" w:hAnsi="Times New Roman" w:cs="Times New Roman"/>
          <w:i/>
          <w:lang w:val="tr-TR"/>
        </w:rPr>
        <w:t xml:space="preserve"> İCRA MÜDÜRÜ</w:t>
      </w:r>
    </w:p>
    <w:p w:rsidR="007F665D" w:rsidRDefault="007F665D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77336" w:rsidRDefault="00277336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77336" w:rsidRDefault="00277336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7F665D" w:rsidRDefault="007F665D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7F665D" w:rsidRPr="007F665D" w:rsidRDefault="005A2F23" w:rsidP="007F665D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HTB</w:t>
      </w:r>
      <w:r w:rsidR="007F665D">
        <w:rPr>
          <w:rFonts w:ascii="Times New Roman" w:hAnsi="Times New Roman" w:cs="Times New Roman"/>
          <w:lang w:val="tr-TR"/>
        </w:rPr>
        <w:t>/GK</w:t>
      </w:r>
    </w:p>
    <w:sectPr w:rsidR="007F665D" w:rsidRPr="007F66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E5" w:rsidRDefault="002E15E5" w:rsidP="007F665D">
      <w:pPr>
        <w:spacing w:after="0" w:line="240" w:lineRule="auto"/>
      </w:pPr>
      <w:r>
        <w:separator/>
      </w:r>
    </w:p>
  </w:endnote>
  <w:endnote w:type="continuationSeparator" w:id="0">
    <w:p w:rsidR="002E15E5" w:rsidRDefault="002E15E5" w:rsidP="007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E5" w:rsidRDefault="002E15E5" w:rsidP="007F665D">
      <w:pPr>
        <w:spacing w:after="0" w:line="240" w:lineRule="auto"/>
      </w:pPr>
      <w:r>
        <w:separator/>
      </w:r>
    </w:p>
  </w:footnote>
  <w:footnote w:type="continuationSeparator" w:id="0">
    <w:p w:rsidR="002E15E5" w:rsidRDefault="002E15E5" w:rsidP="007F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250"/>
    <w:multiLevelType w:val="hybridMultilevel"/>
    <w:tmpl w:val="61A447F2"/>
    <w:lvl w:ilvl="0" w:tplc="6AF22A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85427"/>
    <w:multiLevelType w:val="hybridMultilevel"/>
    <w:tmpl w:val="632E6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EC"/>
    <w:rsid w:val="00003A03"/>
    <w:rsid w:val="00117BEC"/>
    <w:rsid w:val="00236F00"/>
    <w:rsid w:val="00245DDE"/>
    <w:rsid w:val="00277336"/>
    <w:rsid w:val="002B36BC"/>
    <w:rsid w:val="002D51F5"/>
    <w:rsid w:val="002E15E5"/>
    <w:rsid w:val="003200D6"/>
    <w:rsid w:val="00474DBF"/>
    <w:rsid w:val="005A2F23"/>
    <w:rsid w:val="0065293A"/>
    <w:rsid w:val="007E7060"/>
    <w:rsid w:val="007F665D"/>
    <w:rsid w:val="0086363D"/>
    <w:rsid w:val="008F41BC"/>
    <w:rsid w:val="00915355"/>
    <w:rsid w:val="009B3D58"/>
    <w:rsid w:val="00A87D17"/>
    <w:rsid w:val="00B74C86"/>
    <w:rsid w:val="00BE04EC"/>
    <w:rsid w:val="00C02B9A"/>
    <w:rsid w:val="00E46303"/>
    <w:rsid w:val="00E4686B"/>
    <w:rsid w:val="00E905E2"/>
    <w:rsid w:val="00FD342A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65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6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665D"/>
  </w:style>
  <w:style w:type="paragraph" w:styleId="Altbilgi">
    <w:name w:val="footer"/>
    <w:basedOn w:val="Normal"/>
    <w:link w:val="AltbilgiChar"/>
    <w:uiPriority w:val="99"/>
    <w:unhideWhenUsed/>
    <w:rsid w:val="007F6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665D"/>
  </w:style>
  <w:style w:type="paragraph" w:styleId="ListeParagraf">
    <w:name w:val="List Paragraph"/>
    <w:basedOn w:val="Normal"/>
    <w:uiPriority w:val="34"/>
    <w:qFormat/>
    <w:rsid w:val="005A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65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6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665D"/>
  </w:style>
  <w:style w:type="paragraph" w:styleId="Altbilgi">
    <w:name w:val="footer"/>
    <w:basedOn w:val="Normal"/>
    <w:link w:val="AltbilgiChar"/>
    <w:uiPriority w:val="99"/>
    <w:unhideWhenUsed/>
    <w:rsid w:val="007F66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665D"/>
  </w:style>
  <w:style w:type="paragraph" w:styleId="ListeParagraf">
    <w:name w:val="List Paragraph"/>
    <w:basedOn w:val="Normal"/>
    <w:uiPriority w:val="34"/>
    <w:qFormat/>
    <w:rsid w:val="005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PDF/?uri=CELEX:02019R0628-20190517&amp;qid=1575447488671&amp;from=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PDF/?uri=CELEX:32019R0628&amp;qid=1575452984761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Şennur GÜMÜŞKAYA</cp:lastModifiedBy>
  <cp:revision>2</cp:revision>
  <cp:lastPrinted>2019-12-10T14:03:00Z</cp:lastPrinted>
  <dcterms:created xsi:type="dcterms:W3CDTF">2019-12-12T09:42:00Z</dcterms:created>
  <dcterms:modified xsi:type="dcterms:W3CDTF">2019-12-12T09:42:00Z</dcterms:modified>
</cp:coreProperties>
</file>